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3984FD" w14:textId="77777777" w:rsidR="00FC3677" w:rsidRPr="0066179E" w:rsidRDefault="00FC3677" w:rsidP="00FC3677">
      <w:pPr>
        <w:spacing w:before="100" w:beforeAutospacing="1" w:afterAutospacing="1" w:line="240" w:lineRule="auto"/>
        <w:outlineLvl w:val="2"/>
        <w:rPr>
          <w:rFonts w:ascii="Verdana" w:eastAsia="Times New Roman" w:hAnsi="Verdana" w:cs="Times New Roman"/>
          <w:b/>
          <w:bCs/>
          <w:color w:val="auto"/>
          <w:sz w:val="27"/>
          <w:szCs w:val="27"/>
          <w:lang w:eastAsia="en-GB"/>
        </w:rPr>
      </w:pPr>
      <w:bookmarkStart w:id="0" w:name="_GoBack"/>
      <w:bookmarkEnd w:id="0"/>
      <w:r w:rsidRPr="0066179E">
        <w:rPr>
          <w:rFonts w:ascii="Verdana" w:eastAsia="Times New Roman" w:hAnsi="Verdana" w:cs="Times New Roman"/>
          <w:b/>
          <w:bCs/>
          <w:color w:val="auto"/>
          <w:sz w:val="27"/>
          <w:szCs w:val="27"/>
          <w:lang w:eastAsia="en-GB"/>
        </w:rPr>
        <w:t>Terms of Employment</w:t>
      </w:r>
    </w:p>
    <w:p w14:paraId="65AFAC22" w14:textId="77777777" w:rsidR="00FC3677" w:rsidRPr="00BA2655" w:rsidRDefault="00FC3677" w:rsidP="00FC3677">
      <w:pPr>
        <w:spacing w:after="160" w:line="259" w:lineRule="auto"/>
        <w:rPr>
          <w:rFonts w:ascii="Verdana" w:eastAsia="Calibri" w:hAnsi="Verdana" w:cs="Times New Roman"/>
          <w:color w:val="auto"/>
          <w:sz w:val="22"/>
          <w:szCs w:val="22"/>
        </w:rPr>
      </w:pPr>
      <w:r w:rsidRPr="00BA2655">
        <w:rPr>
          <w:rFonts w:ascii="Verdana" w:eastAsia="Calibri" w:hAnsi="Verdana" w:cs="Times New Roman"/>
          <w:b/>
          <w:bCs/>
          <w:color w:val="auto"/>
          <w:sz w:val="22"/>
          <w:szCs w:val="22"/>
        </w:rPr>
        <w:t>Contract:</w:t>
      </w:r>
      <w:r w:rsidRPr="00BA2655">
        <w:rPr>
          <w:rFonts w:ascii="Verdana" w:eastAsia="Calibri" w:hAnsi="Verdana" w:cs="Times New Roman"/>
          <w:color w:val="auto"/>
          <w:sz w:val="22"/>
          <w:szCs w:val="22"/>
        </w:rPr>
        <w:tab/>
      </w:r>
      <w:r w:rsidRPr="00BA2655">
        <w:rPr>
          <w:rFonts w:ascii="Verdana" w:eastAsia="Calibri" w:hAnsi="Verdana" w:cs="Times New Roman"/>
          <w:color w:val="auto"/>
          <w:sz w:val="22"/>
          <w:szCs w:val="22"/>
        </w:rPr>
        <w:tab/>
        <w:t>permanent</w:t>
      </w:r>
    </w:p>
    <w:p w14:paraId="1F6B8678" w14:textId="6F6018A0" w:rsidR="00FC3677" w:rsidRPr="00BA2655" w:rsidRDefault="00FC3677" w:rsidP="00FC3677">
      <w:pPr>
        <w:spacing w:after="160" w:line="259" w:lineRule="auto"/>
        <w:rPr>
          <w:rFonts w:ascii="Verdana" w:eastAsia="Calibri" w:hAnsi="Verdana" w:cs="Times New Roman"/>
          <w:color w:val="auto"/>
          <w:sz w:val="22"/>
          <w:szCs w:val="22"/>
        </w:rPr>
      </w:pPr>
      <w:r w:rsidRPr="00BA2655">
        <w:rPr>
          <w:rFonts w:ascii="Verdana" w:eastAsia="Calibri" w:hAnsi="Verdana" w:cs="Times New Roman"/>
          <w:b/>
          <w:bCs/>
          <w:color w:val="auto"/>
          <w:sz w:val="22"/>
          <w:szCs w:val="22"/>
        </w:rPr>
        <w:t>Salary:</w:t>
      </w:r>
      <w:r w:rsidRPr="00BA2655">
        <w:rPr>
          <w:rFonts w:ascii="Verdana" w:eastAsia="Calibri" w:hAnsi="Verdana" w:cs="Times New Roman"/>
          <w:color w:val="auto"/>
          <w:sz w:val="22"/>
          <w:szCs w:val="22"/>
        </w:rPr>
        <w:tab/>
      </w:r>
      <w:r w:rsidRPr="00BA2655">
        <w:rPr>
          <w:rFonts w:ascii="Verdana" w:eastAsia="Calibri" w:hAnsi="Verdana" w:cs="Times New Roman"/>
          <w:color w:val="auto"/>
          <w:sz w:val="22"/>
          <w:szCs w:val="22"/>
        </w:rPr>
        <w:tab/>
      </w:r>
      <w:r w:rsidR="00C31416">
        <w:rPr>
          <w:rFonts w:ascii="Verdana" w:eastAsia="Calibri" w:hAnsi="Verdana" w:cs="Times New Roman"/>
          <w:color w:val="auto"/>
          <w:sz w:val="22"/>
          <w:szCs w:val="22"/>
        </w:rPr>
        <w:t>£27,183</w:t>
      </w:r>
      <w:r w:rsidR="00EA05F3">
        <w:rPr>
          <w:rFonts w:ascii="Verdana" w:eastAsia="Calibri" w:hAnsi="Verdana" w:cs="Times New Roman"/>
          <w:color w:val="auto"/>
          <w:sz w:val="22"/>
          <w:szCs w:val="22"/>
        </w:rPr>
        <w:t xml:space="preserve"> per year</w:t>
      </w:r>
    </w:p>
    <w:p w14:paraId="3AE89C0F" w14:textId="7CA392D8" w:rsidR="00FC3677" w:rsidRPr="00084B9F" w:rsidRDefault="00FC3677" w:rsidP="00084B9F">
      <w:pPr>
        <w:rPr>
          <w:rFonts w:ascii="Verdana" w:hAnsi="Verdana"/>
          <w:color w:val="000000" w:themeColor="text1"/>
        </w:rPr>
      </w:pPr>
      <w:r w:rsidRPr="00BA2655">
        <w:rPr>
          <w:rFonts w:ascii="Verdana" w:eastAsia="Calibri" w:hAnsi="Verdana" w:cs="Times New Roman"/>
          <w:b/>
          <w:bCs/>
          <w:color w:val="auto"/>
          <w:sz w:val="22"/>
          <w:szCs w:val="22"/>
        </w:rPr>
        <w:t>Responsible to:</w:t>
      </w:r>
      <w:r w:rsidRPr="00BA2655">
        <w:rPr>
          <w:rFonts w:ascii="Verdana" w:eastAsia="Calibri" w:hAnsi="Verdana" w:cs="Times New Roman"/>
          <w:color w:val="auto"/>
          <w:sz w:val="22"/>
          <w:szCs w:val="22"/>
        </w:rPr>
        <w:tab/>
      </w:r>
      <w:r w:rsidR="00084B9F" w:rsidRPr="00084B9F">
        <w:rPr>
          <w:rFonts w:ascii="Verdana" w:hAnsi="Verdana"/>
          <w:color w:val="000000" w:themeColor="text1"/>
          <w:sz w:val="22"/>
          <w:szCs w:val="22"/>
        </w:rPr>
        <w:t>Head of Facilities &amp; Compliance but operational direction to come from Maintenance Coordinator and/or relevant site manager for agreed local priorities</w:t>
      </w:r>
    </w:p>
    <w:p w14:paraId="3FDEA337" w14:textId="4393E2D1" w:rsidR="008D5E71" w:rsidRDefault="00FC3677" w:rsidP="00084B9F">
      <w:pPr>
        <w:spacing w:after="0" w:line="240" w:lineRule="auto"/>
        <w:rPr>
          <w:rFonts w:ascii="Verdana" w:eastAsia="Times New Roman" w:hAnsi="Verdana" w:cs="Times New Roman"/>
          <w:color w:val="000000" w:themeColor="text1"/>
          <w:sz w:val="22"/>
          <w:szCs w:val="22"/>
          <w:lang w:eastAsia="en-GB"/>
        </w:rPr>
      </w:pPr>
      <w:r w:rsidRPr="00AA1ED7">
        <w:rPr>
          <w:rFonts w:ascii="Verdana" w:eastAsia="Calibri" w:hAnsi="Verdana" w:cs="Times New Roman"/>
          <w:b/>
          <w:bCs/>
          <w:color w:val="000000" w:themeColor="text1"/>
          <w:sz w:val="22"/>
          <w:szCs w:val="22"/>
        </w:rPr>
        <w:t>Working hours:</w:t>
      </w:r>
      <w:r w:rsidRPr="00AA1ED7">
        <w:rPr>
          <w:rFonts w:ascii="Verdana" w:eastAsia="Calibri" w:hAnsi="Verdana" w:cs="Times New Roman"/>
        </w:rPr>
        <w:tab/>
      </w:r>
      <w:r w:rsidR="00EA05F3" w:rsidRPr="00084B9F">
        <w:rPr>
          <w:rFonts w:ascii="Verdana" w:eastAsia="Calibri" w:hAnsi="Verdana" w:cs="Times New Roman"/>
          <w:color w:val="000000" w:themeColor="text1"/>
          <w:sz w:val="22"/>
          <w:szCs w:val="22"/>
        </w:rPr>
        <w:t>37.5 hours per week</w:t>
      </w:r>
      <w:r w:rsidR="00084B9F">
        <w:rPr>
          <w:rFonts w:ascii="Verdana" w:eastAsia="Calibri" w:hAnsi="Verdana" w:cs="Times New Roman"/>
          <w:color w:val="000000" w:themeColor="text1"/>
          <w:sz w:val="22"/>
          <w:szCs w:val="22"/>
        </w:rPr>
        <w:t>,</w:t>
      </w:r>
      <w:r w:rsidR="00EA05F3" w:rsidRPr="00084B9F">
        <w:rPr>
          <w:rFonts w:ascii="Verdana" w:eastAsia="Calibri" w:hAnsi="Verdana" w:cs="Times New Roman"/>
          <w:color w:val="000000" w:themeColor="text1"/>
          <w:sz w:val="22"/>
          <w:szCs w:val="22"/>
        </w:rPr>
        <w:t xml:space="preserve"> </w:t>
      </w:r>
      <w:r w:rsidR="00084B9F" w:rsidRPr="00084B9F">
        <w:rPr>
          <w:rFonts w:ascii="Verdana" w:eastAsia="Calibri" w:hAnsi="Verdana" w:cs="Times New Roman"/>
          <w:color w:val="000000" w:themeColor="text1"/>
          <w:sz w:val="22"/>
          <w:szCs w:val="22"/>
        </w:rPr>
        <w:t xml:space="preserve">Monday </w:t>
      </w:r>
      <w:r w:rsidR="00084B9F">
        <w:rPr>
          <w:rFonts w:ascii="Verdana" w:eastAsia="Calibri" w:hAnsi="Verdana" w:cs="Times New Roman"/>
          <w:color w:val="000000" w:themeColor="text1"/>
          <w:sz w:val="22"/>
          <w:szCs w:val="22"/>
        </w:rPr>
        <w:t>–</w:t>
      </w:r>
      <w:r w:rsidR="00084B9F" w:rsidRPr="00084B9F">
        <w:rPr>
          <w:rFonts w:ascii="Verdana" w:eastAsia="Calibri" w:hAnsi="Verdana" w:cs="Times New Roman"/>
          <w:color w:val="000000" w:themeColor="text1"/>
          <w:sz w:val="22"/>
          <w:szCs w:val="22"/>
        </w:rPr>
        <w:t xml:space="preserve"> Friday</w:t>
      </w:r>
      <w:r w:rsidR="00084B9F">
        <w:rPr>
          <w:rFonts w:ascii="Verdana" w:eastAsia="Calibri" w:hAnsi="Verdana" w:cs="Times New Roman"/>
          <w:color w:val="000000" w:themeColor="text1"/>
          <w:sz w:val="22"/>
          <w:szCs w:val="22"/>
        </w:rPr>
        <w:t>,</w:t>
      </w:r>
      <w:r w:rsidR="00084B9F">
        <w:rPr>
          <w:rFonts w:ascii="Verdana" w:eastAsia="Times New Roman" w:hAnsi="Verdana" w:cs="Times New Roman"/>
          <w:color w:val="000000" w:themeColor="text1"/>
          <w:sz w:val="22"/>
          <w:szCs w:val="22"/>
          <w:lang w:eastAsia="en-GB"/>
        </w:rPr>
        <w:t xml:space="preserve"> i</w:t>
      </w:r>
      <w:r w:rsidR="00AA1ED7" w:rsidRPr="00AA1ED7">
        <w:rPr>
          <w:rFonts w:ascii="Verdana" w:eastAsia="Times New Roman" w:hAnsi="Verdana" w:cs="Times New Roman"/>
          <w:color w:val="000000" w:themeColor="text1"/>
          <w:sz w:val="22"/>
          <w:szCs w:val="22"/>
          <w:lang w:eastAsia="en-GB"/>
        </w:rPr>
        <w:t>ncluding bank holidays</w:t>
      </w:r>
    </w:p>
    <w:p w14:paraId="20DCCC57" w14:textId="77777777" w:rsidR="008D5E71" w:rsidRPr="00BA2655" w:rsidRDefault="008D5E71" w:rsidP="008D5E71">
      <w:pPr>
        <w:spacing w:after="0" w:line="240" w:lineRule="auto"/>
        <w:rPr>
          <w:rFonts w:ascii="Verdana" w:eastAsia="Calibri" w:hAnsi="Verdana" w:cs="Times New Roman"/>
          <w:color w:val="auto"/>
          <w:sz w:val="22"/>
          <w:szCs w:val="22"/>
        </w:rPr>
      </w:pPr>
    </w:p>
    <w:p w14:paraId="3EBE0BF2" w14:textId="03D36B3A" w:rsidR="00FC3677" w:rsidRPr="00BA2655" w:rsidRDefault="00FC3677" w:rsidP="00FC3677">
      <w:pPr>
        <w:spacing w:after="160" w:line="259" w:lineRule="auto"/>
        <w:rPr>
          <w:rFonts w:ascii="Verdana" w:eastAsia="Calibri" w:hAnsi="Verdana" w:cs="Times New Roman"/>
          <w:color w:val="auto"/>
          <w:sz w:val="22"/>
          <w:szCs w:val="22"/>
        </w:rPr>
      </w:pPr>
      <w:r w:rsidRPr="00BA2655">
        <w:rPr>
          <w:rFonts w:ascii="Verdana" w:eastAsia="Calibri" w:hAnsi="Verdana" w:cs="Times New Roman"/>
          <w:b/>
          <w:bCs/>
          <w:color w:val="auto"/>
          <w:sz w:val="22"/>
          <w:szCs w:val="22"/>
        </w:rPr>
        <w:t>Annual Leave:</w:t>
      </w:r>
      <w:r w:rsidRPr="00BA2655">
        <w:rPr>
          <w:rFonts w:ascii="Verdana" w:eastAsia="Calibri" w:hAnsi="Verdana" w:cs="Times New Roman"/>
          <w:color w:val="auto"/>
          <w:sz w:val="22"/>
          <w:szCs w:val="22"/>
        </w:rPr>
        <w:tab/>
        <w:t>5 weeks plus</w:t>
      </w:r>
      <w:r>
        <w:rPr>
          <w:rFonts w:ascii="Verdana" w:eastAsia="Calibri" w:hAnsi="Verdana" w:cs="Times New Roman"/>
          <w:color w:val="auto"/>
          <w:sz w:val="22"/>
          <w:szCs w:val="22"/>
        </w:rPr>
        <w:t xml:space="preserve"> any worked</w:t>
      </w:r>
      <w:r w:rsidRPr="00BA2655">
        <w:rPr>
          <w:rFonts w:ascii="Verdana" w:eastAsia="Calibri" w:hAnsi="Verdana" w:cs="Times New Roman"/>
          <w:color w:val="auto"/>
          <w:sz w:val="22"/>
          <w:szCs w:val="22"/>
        </w:rPr>
        <w:t xml:space="preserve"> bank holidays, pro rata</w:t>
      </w:r>
    </w:p>
    <w:p w14:paraId="56F061EF" w14:textId="52EB3AAE" w:rsidR="00FC3677" w:rsidRPr="008D5E71" w:rsidRDefault="00FC3677" w:rsidP="008D5E71">
      <w:pPr>
        <w:spacing w:after="160" w:line="259" w:lineRule="auto"/>
        <w:rPr>
          <w:rFonts w:ascii="Verdana" w:eastAsia="Calibri" w:hAnsi="Verdana" w:cs="Times New Roman"/>
          <w:color w:val="auto"/>
          <w:sz w:val="22"/>
          <w:szCs w:val="22"/>
        </w:rPr>
      </w:pPr>
      <w:r w:rsidRPr="00BA2655">
        <w:rPr>
          <w:rFonts w:ascii="Verdana" w:eastAsia="Calibri" w:hAnsi="Verdana" w:cs="Times New Roman"/>
          <w:b/>
          <w:bCs/>
          <w:color w:val="auto"/>
          <w:sz w:val="22"/>
          <w:szCs w:val="22"/>
        </w:rPr>
        <w:t>Other benefits:</w:t>
      </w:r>
      <w:r w:rsidRPr="00BA2655">
        <w:rPr>
          <w:rFonts w:ascii="Verdana" w:eastAsia="Calibri" w:hAnsi="Verdana" w:cs="Times New Roman"/>
          <w:color w:val="auto"/>
          <w:sz w:val="22"/>
          <w:szCs w:val="22"/>
        </w:rPr>
        <w:tab/>
        <w:t>These are in line with YMCA Brunel Group current benefits</w:t>
      </w:r>
    </w:p>
    <w:p w14:paraId="20FF81FB" w14:textId="77C18AA2" w:rsidR="00242CFB" w:rsidRPr="00154412" w:rsidRDefault="00242CFB" w:rsidP="00242CFB">
      <w:pPr>
        <w:spacing w:after="160" w:line="256" w:lineRule="auto"/>
        <w:rPr>
          <w:rFonts w:ascii="Verdana" w:eastAsia="Calibri" w:hAnsi="Verdana" w:cs="Times New Roman"/>
          <w:b/>
          <w:color w:val="auto"/>
          <w:sz w:val="22"/>
          <w:szCs w:val="22"/>
        </w:rPr>
      </w:pPr>
      <w:r w:rsidRPr="00154412">
        <w:rPr>
          <w:rFonts w:ascii="Verdana" w:eastAsia="Calibri" w:hAnsi="Verdana" w:cs="Times New Roman"/>
          <w:b/>
          <w:color w:val="auto"/>
          <w:sz w:val="22"/>
          <w:szCs w:val="22"/>
        </w:rPr>
        <w:t xml:space="preserve">Our values: </w:t>
      </w:r>
    </w:p>
    <w:p w14:paraId="052A4245" w14:textId="77777777" w:rsidR="00242CFB" w:rsidRPr="00154412" w:rsidRDefault="00242CFB" w:rsidP="00242CFB">
      <w:pPr>
        <w:spacing w:after="160" w:line="256" w:lineRule="auto"/>
        <w:rPr>
          <w:rFonts w:ascii="Verdana" w:eastAsia="Calibri" w:hAnsi="Verdana" w:cs="Times New Roman"/>
          <w:color w:val="auto"/>
          <w:sz w:val="22"/>
          <w:szCs w:val="22"/>
        </w:rPr>
      </w:pPr>
      <w:r w:rsidRPr="6506CB20">
        <w:rPr>
          <w:rFonts w:ascii="Verdana" w:eastAsia="Calibri" w:hAnsi="Verdana" w:cs="Times New Roman"/>
          <w:color w:val="auto"/>
          <w:sz w:val="22"/>
          <w:szCs w:val="22"/>
        </w:rPr>
        <w:t>The post holder will be expected to operate in line with our workplace values, which are:</w:t>
      </w:r>
    </w:p>
    <w:p w14:paraId="108797FA" w14:textId="69E889A5" w:rsidR="50F9F8B9" w:rsidRDefault="50F9F8B9" w:rsidP="6506CB20">
      <w:pPr>
        <w:spacing w:after="0"/>
      </w:pPr>
      <w:r w:rsidRPr="6506CB20">
        <w:rPr>
          <w:rFonts w:ascii="Verdana" w:eastAsia="Verdana" w:hAnsi="Verdana" w:cs="Verdana"/>
          <w:b/>
          <w:bCs/>
          <w:color w:val="3B3838" w:themeColor="background2" w:themeShade="40"/>
          <w:sz w:val="22"/>
          <w:szCs w:val="22"/>
          <w:lang w:val="en-US"/>
        </w:rPr>
        <w:t>We are kind</w:t>
      </w:r>
    </w:p>
    <w:p w14:paraId="00D6D305" w14:textId="69207D3F" w:rsidR="50F9F8B9" w:rsidRDefault="50F9F8B9" w:rsidP="6506CB20">
      <w:pPr>
        <w:spacing w:after="0"/>
      </w:pPr>
      <w:r w:rsidRPr="6506CB20">
        <w:rPr>
          <w:rFonts w:ascii="Verdana" w:eastAsia="Verdana" w:hAnsi="Verdana" w:cs="Verdana"/>
          <w:color w:val="3B3838" w:themeColor="background2" w:themeShade="40"/>
          <w:sz w:val="22"/>
          <w:szCs w:val="22"/>
          <w:lang w:val="en-US"/>
        </w:rPr>
        <w:t xml:space="preserve">We treat everyone with empathy, respect and compassion. As kind individuals we </w:t>
      </w:r>
      <w:proofErr w:type="spellStart"/>
      <w:r w:rsidRPr="6506CB20">
        <w:rPr>
          <w:rFonts w:ascii="Verdana" w:eastAsia="Verdana" w:hAnsi="Verdana" w:cs="Verdana"/>
          <w:color w:val="3B3838" w:themeColor="background2" w:themeShade="40"/>
          <w:sz w:val="22"/>
          <w:szCs w:val="22"/>
          <w:lang w:val="en-US"/>
        </w:rPr>
        <w:t>prioritise</w:t>
      </w:r>
      <w:proofErr w:type="spellEnd"/>
      <w:r w:rsidRPr="6506CB20">
        <w:rPr>
          <w:rFonts w:ascii="Verdana" w:eastAsia="Verdana" w:hAnsi="Verdana" w:cs="Verdana"/>
          <w:color w:val="3B3838" w:themeColor="background2" w:themeShade="40"/>
          <w:sz w:val="22"/>
          <w:szCs w:val="22"/>
          <w:lang w:val="en-US"/>
        </w:rPr>
        <w:t xml:space="preserve"> the wellbeing of others, offering support and understanding in every interaction. We believe that kindness strengthens our community and creates a positive, inclusive environment where everyone can belong and thrive.</w:t>
      </w:r>
    </w:p>
    <w:p w14:paraId="549FB73E" w14:textId="2A6E61EA" w:rsidR="50F9F8B9" w:rsidRDefault="50F9F8B9" w:rsidP="6506CB20">
      <w:pPr>
        <w:spacing w:after="0"/>
      </w:pPr>
      <w:r w:rsidRPr="6506CB20">
        <w:rPr>
          <w:rFonts w:ascii="Verdana" w:eastAsia="Verdana" w:hAnsi="Verdana" w:cs="Verdana"/>
          <w:b/>
          <w:bCs/>
          <w:color w:val="3B3838" w:themeColor="background2" w:themeShade="40"/>
          <w:sz w:val="22"/>
          <w:szCs w:val="22"/>
          <w:lang w:val="en-US"/>
        </w:rPr>
        <w:t>We are curious</w:t>
      </w:r>
    </w:p>
    <w:p w14:paraId="32CF7FE1" w14:textId="11F98F19" w:rsidR="50F9F8B9" w:rsidRDefault="50F9F8B9" w:rsidP="6506CB20">
      <w:pPr>
        <w:spacing w:after="0"/>
      </w:pPr>
      <w:r w:rsidRPr="6506CB20">
        <w:rPr>
          <w:rFonts w:ascii="Verdana" w:eastAsia="Verdana" w:hAnsi="Verdana" w:cs="Verdana"/>
          <w:color w:val="3B3838" w:themeColor="background2" w:themeShade="40"/>
          <w:sz w:val="22"/>
          <w:szCs w:val="22"/>
          <w:lang w:val="en-US"/>
        </w:rPr>
        <w:t xml:space="preserve">We embrace a mindset of lifelong learning and exploration. As curious individuals, we ask questions, seek new perspectives, and are open to discovering innovative solutions. We are driven by a desire to understand, grow, and continually improve both personally and as an </w:t>
      </w:r>
      <w:proofErr w:type="spellStart"/>
      <w:r w:rsidRPr="6506CB20">
        <w:rPr>
          <w:rFonts w:ascii="Verdana" w:eastAsia="Verdana" w:hAnsi="Verdana" w:cs="Verdana"/>
          <w:color w:val="3B3838" w:themeColor="background2" w:themeShade="40"/>
          <w:sz w:val="22"/>
          <w:szCs w:val="22"/>
          <w:lang w:val="en-US"/>
        </w:rPr>
        <w:t>organisation</w:t>
      </w:r>
      <w:proofErr w:type="spellEnd"/>
      <w:r w:rsidRPr="6506CB20">
        <w:rPr>
          <w:rFonts w:ascii="Verdana" w:eastAsia="Verdana" w:hAnsi="Verdana" w:cs="Verdana"/>
          <w:color w:val="3B3838" w:themeColor="background2" w:themeShade="40"/>
          <w:sz w:val="22"/>
          <w:szCs w:val="22"/>
          <w:lang w:val="en-US"/>
        </w:rPr>
        <w:t>.</w:t>
      </w:r>
    </w:p>
    <w:p w14:paraId="68A1E0E9" w14:textId="0907893B" w:rsidR="50F9F8B9" w:rsidRDefault="50F9F8B9" w:rsidP="6506CB20">
      <w:pPr>
        <w:spacing w:after="0"/>
      </w:pPr>
      <w:r w:rsidRPr="6506CB20">
        <w:rPr>
          <w:rFonts w:ascii="Verdana" w:eastAsia="Verdana" w:hAnsi="Verdana" w:cs="Verdana"/>
          <w:b/>
          <w:bCs/>
          <w:color w:val="3B3838" w:themeColor="background2" w:themeShade="40"/>
          <w:sz w:val="22"/>
          <w:szCs w:val="22"/>
          <w:lang w:val="en-US"/>
        </w:rPr>
        <w:t>We are custodians</w:t>
      </w:r>
    </w:p>
    <w:p w14:paraId="32C14523" w14:textId="1B7151FB" w:rsidR="00D0671F" w:rsidRPr="00084B9F" w:rsidRDefault="50F9F8B9" w:rsidP="6506CB20">
      <w:pPr>
        <w:spacing w:after="0"/>
        <w:rPr>
          <w:rFonts w:ascii="Verdana" w:eastAsia="Verdana" w:hAnsi="Verdana" w:cs="Verdana"/>
          <w:color w:val="3B3838" w:themeColor="background2" w:themeShade="40"/>
          <w:sz w:val="22"/>
          <w:szCs w:val="22"/>
          <w:lang w:val="en-US"/>
        </w:rPr>
      </w:pPr>
      <w:r w:rsidRPr="6506CB20">
        <w:rPr>
          <w:rFonts w:ascii="Verdana" w:eastAsia="Verdana" w:hAnsi="Verdana" w:cs="Verdana"/>
          <w:color w:val="3B3838" w:themeColor="background2" w:themeShade="40"/>
          <w:sz w:val="22"/>
          <w:szCs w:val="22"/>
          <w:lang w:val="en-US"/>
        </w:rPr>
        <w:t xml:space="preserve">We care deeply for the legacy and future of our YMCA and the transformative work we do. As custodians, we take pride in protecting and nurturing our assets and our community, ensuring our mission thrives for generations to come. We are active stewards of the planet, making thoughtful choices that contribute to a sustainable future. Through our actions, we </w:t>
      </w:r>
      <w:proofErr w:type="spellStart"/>
      <w:r w:rsidRPr="6506CB20">
        <w:rPr>
          <w:rFonts w:ascii="Verdana" w:eastAsia="Verdana" w:hAnsi="Verdana" w:cs="Verdana"/>
          <w:color w:val="3B3838" w:themeColor="background2" w:themeShade="40"/>
          <w:sz w:val="22"/>
          <w:szCs w:val="22"/>
          <w:lang w:val="en-US"/>
        </w:rPr>
        <w:t>honour</w:t>
      </w:r>
      <w:proofErr w:type="spellEnd"/>
      <w:r w:rsidRPr="6506CB20">
        <w:rPr>
          <w:rFonts w:ascii="Verdana" w:eastAsia="Verdana" w:hAnsi="Verdana" w:cs="Verdana"/>
          <w:color w:val="3B3838" w:themeColor="background2" w:themeShade="40"/>
          <w:sz w:val="22"/>
          <w:szCs w:val="22"/>
          <w:lang w:val="en-US"/>
        </w:rPr>
        <w:t xml:space="preserve"> the trust placed in us to create lasting positive change and safeguard the world we all share</w:t>
      </w:r>
    </w:p>
    <w:p w14:paraId="04E6B73E" w14:textId="67F86E8F" w:rsidR="50F9F8B9" w:rsidRDefault="50F9F8B9" w:rsidP="6506CB20">
      <w:pPr>
        <w:spacing w:after="0"/>
      </w:pPr>
      <w:r w:rsidRPr="6506CB20">
        <w:rPr>
          <w:rFonts w:ascii="Verdana" w:eastAsia="Verdana" w:hAnsi="Verdana" w:cs="Verdana"/>
          <w:b/>
          <w:bCs/>
          <w:color w:val="3B3838" w:themeColor="background2" w:themeShade="40"/>
          <w:sz w:val="22"/>
          <w:szCs w:val="22"/>
          <w:lang w:val="en-US"/>
        </w:rPr>
        <w:t>We are wavemakers</w:t>
      </w:r>
    </w:p>
    <w:p w14:paraId="2DC2F1E1" w14:textId="70CAF436" w:rsidR="00737999" w:rsidRPr="00D42995" w:rsidRDefault="50F9F8B9" w:rsidP="6506CB20">
      <w:pPr>
        <w:spacing w:after="0"/>
      </w:pPr>
      <w:r w:rsidRPr="6506CB20">
        <w:rPr>
          <w:rFonts w:ascii="Verdana" w:eastAsia="Verdana" w:hAnsi="Verdana" w:cs="Verdana"/>
          <w:color w:val="3B3838" w:themeColor="background2" w:themeShade="40"/>
          <w:sz w:val="22"/>
          <w:szCs w:val="22"/>
          <w:lang w:val="en-US"/>
        </w:rPr>
        <w:t>We are bold, innovative and unafraid to challenge the status quo. As wavemakers, we actively create positive change and aim to inspire others. We take initiative, drive progress, and make a meaningful impact on our community and beyond.</w:t>
      </w:r>
    </w:p>
    <w:p w14:paraId="5FA7420D" w14:textId="2AC6070D" w:rsidR="00737999" w:rsidRPr="00737999" w:rsidRDefault="50F9F8B9" w:rsidP="6506CB20">
      <w:pPr>
        <w:spacing w:after="0"/>
        <w:rPr>
          <w:rFonts w:ascii="Verdana" w:eastAsia="Verdana" w:hAnsi="Verdana" w:cs="Verdana"/>
          <w:b/>
          <w:bCs/>
          <w:color w:val="3B3838" w:themeColor="background2" w:themeShade="40"/>
          <w:sz w:val="22"/>
          <w:szCs w:val="22"/>
          <w:lang w:val="en-US"/>
        </w:rPr>
      </w:pPr>
      <w:r w:rsidRPr="6506CB20">
        <w:rPr>
          <w:rFonts w:ascii="Verdana" w:eastAsia="Verdana" w:hAnsi="Verdana" w:cs="Verdana"/>
          <w:b/>
          <w:bCs/>
          <w:color w:val="3B3838" w:themeColor="background2" w:themeShade="40"/>
          <w:sz w:val="22"/>
          <w:szCs w:val="22"/>
          <w:lang w:val="en-US"/>
        </w:rPr>
        <w:t>We are genuine</w:t>
      </w:r>
    </w:p>
    <w:p w14:paraId="49600125" w14:textId="60C5548E" w:rsidR="6506CB20" w:rsidRDefault="50F9F8B9" w:rsidP="00FC3677">
      <w:pPr>
        <w:spacing w:after="0"/>
      </w:pPr>
      <w:r w:rsidRPr="6506CB20">
        <w:rPr>
          <w:rFonts w:ascii="Verdana" w:eastAsia="Verdana" w:hAnsi="Verdana" w:cs="Verdana"/>
          <w:color w:val="3B3838" w:themeColor="background2" w:themeShade="40"/>
          <w:sz w:val="22"/>
          <w:szCs w:val="22"/>
          <w:lang w:val="en-US"/>
        </w:rPr>
        <w:t>We are honest, transparent, and true to our word. As Genuine individuals. we act with integrity and authenticity, building trust and fostering meaningful connections. We stay true to our mission and values, ensuring that our actions consistently reflect who we are and what we stand for.</w:t>
      </w:r>
    </w:p>
    <w:p w14:paraId="5D78D6FA" w14:textId="77777777" w:rsidR="00FC3677" w:rsidRDefault="00FC3677" w:rsidP="00FC3677">
      <w:pPr>
        <w:spacing w:after="0"/>
      </w:pPr>
    </w:p>
    <w:p w14:paraId="1A5773F2" w14:textId="77777777" w:rsidR="00084B9F" w:rsidRDefault="00084B9F" w:rsidP="00FC3677">
      <w:pPr>
        <w:spacing w:after="0"/>
      </w:pPr>
    </w:p>
    <w:p w14:paraId="4DC940DC" w14:textId="77777777" w:rsidR="00084B9F" w:rsidRPr="00FC3677" w:rsidRDefault="00084B9F" w:rsidP="00FC3677">
      <w:pPr>
        <w:spacing w:after="0"/>
      </w:pPr>
    </w:p>
    <w:p w14:paraId="5B706F6D" w14:textId="77777777" w:rsidR="00D42995" w:rsidRPr="008D5E71" w:rsidRDefault="00D42995" w:rsidP="00D42995">
      <w:pPr>
        <w:spacing w:before="100" w:beforeAutospacing="1" w:afterAutospacing="1" w:line="240" w:lineRule="auto"/>
        <w:outlineLvl w:val="1"/>
        <w:rPr>
          <w:rFonts w:ascii="Verdana" w:eastAsia="Times New Roman" w:hAnsi="Verdana" w:cs="Times New Roman"/>
          <w:b/>
          <w:bCs/>
          <w:color w:val="auto"/>
          <w:sz w:val="22"/>
          <w:szCs w:val="22"/>
          <w:u w:val="single"/>
          <w:lang w:eastAsia="en-GB"/>
        </w:rPr>
      </w:pPr>
      <w:r w:rsidRPr="008D5E71">
        <w:rPr>
          <w:rFonts w:ascii="Verdana" w:eastAsia="Times New Roman" w:hAnsi="Verdana" w:cs="Times New Roman"/>
          <w:b/>
          <w:bCs/>
          <w:color w:val="auto"/>
          <w:sz w:val="22"/>
          <w:szCs w:val="22"/>
          <w:u w:val="single"/>
          <w:lang w:eastAsia="en-GB"/>
        </w:rPr>
        <w:lastRenderedPageBreak/>
        <w:t>Role Purpose</w:t>
      </w:r>
    </w:p>
    <w:p w14:paraId="700DA75C" w14:textId="77777777" w:rsidR="00084B9F" w:rsidRPr="00084B9F" w:rsidRDefault="00084B9F" w:rsidP="00084B9F">
      <w:pPr>
        <w:rPr>
          <w:rFonts w:ascii="Verdana" w:hAnsi="Verdana"/>
          <w:color w:val="000000" w:themeColor="text1"/>
          <w:sz w:val="22"/>
          <w:szCs w:val="22"/>
        </w:rPr>
      </w:pPr>
      <w:r w:rsidRPr="00084B9F">
        <w:rPr>
          <w:rFonts w:ascii="Verdana" w:hAnsi="Verdana"/>
          <w:color w:val="000000" w:themeColor="text1"/>
          <w:sz w:val="22"/>
          <w:szCs w:val="22"/>
        </w:rPr>
        <w:t>To provide a safe, responsive, planned and value-conscious maintenance service across YMCA Brunel Group, supporting the organisation to maintain buildings that are safe, compliant, welcoming and operationally effective for residents, young people, children, guests, staff, volunteers and visitors.</w:t>
      </w:r>
    </w:p>
    <w:p w14:paraId="56DA55AD" w14:textId="77777777" w:rsidR="00084B9F" w:rsidRPr="00084B9F" w:rsidRDefault="00084B9F" w:rsidP="00084B9F">
      <w:pPr>
        <w:rPr>
          <w:rFonts w:ascii="Verdana" w:hAnsi="Verdana"/>
          <w:color w:val="000000" w:themeColor="text1"/>
          <w:sz w:val="22"/>
          <w:szCs w:val="22"/>
        </w:rPr>
      </w:pPr>
      <w:r w:rsidRPr="00084B9F">
        <w:rPr>
          <w:rFonts w:ascii="Verdana" w:hAnsi="Verdana"/>
          <w:color w:val="000000" w:themeColor="text1"/>
          <w:sz w:val="22"/>
          <w:szCs w:val="22"/>
        </w:rPr>
        <w:t>The Senior Maintenance Worker is expected to combine practical maintenance capability with senior operational judgement. The role holder plans and prioritises work within agreed parameters, maintains accurate records, identifies and escalates risk, supports consistent standards across sites, coordinates appropriately with contractors and site teams, and contributes to the continuous improvement of maintenance systems and ways of working.</w:t>
      </w:r>
    </w:p>
    <w:p w14:paraId="1115C536" w14:textId="77777777" w:rsidR="00084B9F" w:rsidRPr="00084B9F" w:rsidRDefault="00084B9F" w:rsidP="00084B9F">
      <w:pPr>
        <w:rPr>
          <w:rFonts w:ascii="Verdana" w:hAnsi="Verdana"/>
          <w:color w:val="000000" w:themeColor="text1"/>
          <w:sz w:val="22"/>
          <w:szCs w:val="22"/>
        </w:rPr>
      </w:pPr>
      <w:r w:rsidRPr="00084B9F">
        <w:rPr>
          <w:rFonts w:ascii="Verdana" w:hAnsi="Verdana"/>
          <w:color w:val="000000" w:themeColor="text1"/>
          <w:sz w:val="22"/>
          <w:szCs w:val="22"/>
        </w:rPr>
        <w:t>The role operates across a varied estate, including supported accommodation, youth and community services, nursery settings, commercial hostel operations and central/administrative premises. The post holder must therefore understand that operational priorities, safeguarding considerations and service impacts differ by setting.</w:t>
      </w:r>
    </w:p>
    <w:p w14:paraId="10E573D9" w14:textId="77777777" w:rsidR="00D42995" w:rsidRPr="00AA1ED7" w:rsidRDefault="00D42995" w:rsidP="00D42995">
      <w:pPr>
        <w:spacing w:before="100" w:beforeAutospacing="1" w:afterAutospacing="1" w:line="240" w:lineRule="auto"/>
        <w:outlineLvl w:val="1"/>
        <w:rPr>
          <w:rFonts w:ascii="Verdana" w:eastAsia="Times New Roman" w:hAnsi="Verdana" w:cs="Times New Roman"/>
          <w:b/>
          <w:bCs/>
          <w:color w:val="auto"/>
          <w:sz w:val="22"/>
          <w:szCs w:val="22"/>
          <w:u w:val="single"/>
          <w:lang w:eastAsia="en-GB"/>
        </w:rPr>
      </w:pPr>
      <w:r w:rsidRPr="00AA1ED7">
        <w:rPr>
          <w:rFonts w:ascii="Verdana" w:eastAsia="Times New Roman" w:hAnsi="Verdana" w:cs="Times New Roman"/>
          <w:b/>
          <w:bCs/>
          <w:color w:val="auto"/>
          <w:sz w:val="22"/>
          <w:szCs w:val="22"/>
          <w:u w:val="single"/>
          <w:lang w:eastAsia="en-GB"/>
        </w:rPr>
        <w:t>Role Context</w:t>
      </w:r>
    </w:p>
    <w:p w14:paraId="14A04760" w14:textId="77777777" w:rsidR="00084B9F" w:rsidRPr="00084B9F" w:rsidRDefault="00084B9F" w:rsidP="00084B9F">
      <w:pPr>
        <w:pStyle w:val="pdq2pgselectionanchorcontainer"/>
        <w:rPr>
          <w:rFonts w:ascii="Verdana" w:hAnsi="Verdana"/>
          <w:color w:val="000000" w:themeColor="text1"/>
          <w:sz w:val="22"/>
          <w:szCs w:val="22"/>
        </w:rPr>
      </w:pPr>
      <w:r w:rsidRPr="00084B9F">
        <w:rPr>
          <w:rFonts w:ascii="Verdana" w:hAnsi="Verdana"/>
          <w:color w:val="000000" w:themeColor="text1"/>
          <w:sz w:val="22"/>
          <w:szCs w:val="22"/>
        </w:rPr>
        <w:t>The Senior Maintenance Worker is a senior operational and technical role supporting the safe, compliant and effective operation of YMCA Brunel Group’s diverse property portfolio.</w:t>
      </w:r>
    </w:p>
    <w:p w14:paraId="63DEED0A" w14:textId="77777777" w:rsidR="00084B9F" w:rsidRPr="00084B9F" w:rsidRDefault="00084B9F" w:rsidP="00084B9F">
      <w:pPr>
        <w:pStyle w:val="NormalWeb"/>
        <w:rPr>
          <w:rFonts w:ascii="Verdana" w:hAnsi="Verdana"/>
          <w:color w:val="000000" w:themeColor="text1"/>
          <w:sz w:val="22"/>
          <w:szCs w:val="22"/>
        </w:rPr>
      </w:pPr>
      <w:r w:rsidRPr="00084B9F">
        <w:rPr>
          <w:rFonts w:ascii="Verdana" w:hAnsi="Verdana"/>
          <w:color w:val="000000" w:themeColor="text1"/>
          <w:sz w:val="22"/>
          <w:szCs w:val="22"/>
        </w:rPr>
        <w:t xml:space="preserve">The postholder is expected to work with a high degree of practical independence, taking ownership of maintenance priorities and making appropriate decisions within their competence and delegated authority, while </w:t>
      </w:r>
      <w:proofErr w:type="spellStart"/>
      <w:r w:rsidRPr="00084B9F">
        <w:rPr>
          <w:rFonts w:ascii="Verdana" w:hAnsi="Verdana"/>
          <w:color w:val="000000" w:themeColor="text1"/>
          <w:sz w:val="22"/>
          <w:szCs w:val="22"/>
        </w:rPr>
        <w:t>recognising</w:t>
      </w:r>
      <w:proofErr w:type="spellEnd"/>
      <w:r w:rsidRPr="00084B9F">
        <w:rPr>
          <w:rFonts w:ascii="Verdana" w:hAnsi="Verdana"/>
          <w:color w:val="000000" w:themeColor="text1"/>
          <w:sz w:val="22"/>
          <w:szCs w:val="22"/>
        </w:rPr>
        <w:t xml:space="preserve"> when escalation or specialist intervention is required.</w:t>
      </w:r>
    </w:p>
    <w:p w14:paraId="7A387730" w14:textId="77777777" w:rsidR="00084B9F" w:rsidRPr="00084B9F" w:rsidRDefault="00084B9F" w:rsidP="00084B9F">
      <w:pPr>
        <w:pStyle w:val="NormalWeb"/>
        <w:rPr>
          <w:rFonts w:ascii="Verdana" w:hAnsi="Verdana"/>
          <w:color w:val="000000" w:themeColor="text1"/>
          <w:sz w:val="22"/>
          <w:szCs w:val="22"/>
        </w:rPr>
      </w:pPr>
      <w:r w:rsidRPr="00084B9F">
        <w:rPr>
          <w:rFonts w:ascii="Verdana" w:hAnsi="Verdana"/>
          <w:color w:val="000000" w:themeColor="text1"/>
          <w:sz w:val="22"/>
          <w:szCs w:val="22"/>
        </w:rPr>
        <w:t>The role demonstrates leadership through technical judgement, professional standards, accountability and positive influence. It works collaboratively with site teams, Facilities &amp; Compliance colleagues and contractors to support service continuity, value for money and continuous improvement.</w:t>
      </w:r>
    </w:p>
    <w:p w14:paraId="719EE87D" w14:textId="0041DF4E" w:rsidR="00084B9F" w:rsidRPr="00AA1ED7" w:rsidRDefault="00084B9F" w:rsidP="00084B9F">
      <w:pPr>
        <w:spacing w:before="100" w:beforeAutospacing="1" w:afterAutospacing="1" w:line="240" w:lineRule="auto"/>
        <w:outlineLvl w:val="1"/>
        <w:rPr>
          <w:rFonts w:ascii="Verdana" w:eastAsia="Times New Roman" w:hAnsi="Verdana" w:cs="Times New Roman"/>
          <w:b/>
          <w:bCs/>
          <w:color w:val="auto"/>
          <w:sz w:val="22"/>
          <w:szCs w:val="22"/>
          <w:u w:val="single"/>
          <w:lang w:eastAsia="en-GB"/>
        </w:rPr>
      </w:pPr>
      <w:r>
        <w:rPr>
          <w:rFonts w:ascii="Verdana" w:eastAsia="Times New Roman" w:hAnsi="Verdana" w:cs="Times New Roman"/>
          <w:b/>
          <w:bCs/>
          <w:color w:val="auto"/>
          <w:sz w:val="22"/>
          <w:szCs w:val="22"/>
          <w:u w:val="single"/>
          <w:lang w:eastAsia="en-GB"/>
        </w:rPr>
        <w:t>Position in the organisation</w:t>
      </w:r>
    </w:p>
    <w:p w14:paraId="5298C2C3" w14:textId="77777777" w:rsidR="00084B9F" w:rsidRPr="00084B9F" w:rsidRDefault="00084B9F" w:rsidP="00084B9F">
      <w:pPr>
        <w:rPr>
          <w:rFonts w:ascii="Verdana" w:hAnsi="Verdana"/>
          <w:color w:val="000000" w:themeColor="text1"/>
          <w:sz w:val="22"/>
          <w:szCs w:val="22"/>
        </w:rPr>
      </w:pPr>
      <w:r w:rsidRPr="00084B9F">
        <w:rPr>
          <w:rFonts w:ascii="Verdana" w:hAnsi="Verdana"/>
          <w:color w:val="000000" w:themeColor="text1"/>
          <w:sz w:val="22"/>
          <w:szCs w:val="22"/>
        </w:rPr>
        <w:t>The Senior Maintenance Worker is accountable to the Head of Facilities &amp; Compliance. Day-to-day tasks and local priorities may be coordinated through the Maintenance Coordinator and relevant site managers, but this does not alter the role holder’s formal accountability or authority.</w:t>
      </w:r>
    </w:p>
    <w:p w14:paraId="497486C2" w14:textId="77777777" w:rsidR="00084B9F" w:rsidRPr="00084B9F" w:rsidRDefault="00084B9F" w:rsidP="00084B9F">
      <w:pPr>
        <w:pStyle w:val="ListBullet"/>
        <w:tabs>
          <w:tab w:val="num" w:pos="360"/>
        </w:tabs>
        <w:spacing w:after="40"/>
        <w:ind w:left="360" w:hanging="360"/>
        <w:rPr>
          <w:rFonts w:ascii="Verdana" w:hAnsi="Verdana"/>
          <w:color w:val="000000" w:themeColor="text1"/>
          <w:sz w:val="22"/>
        </w:rPr>
      </w:pPr>
      <w:r w:rsidRPr="00084B9F">
        <w:rPr>
          <w:rFonts w:ascii="Verdana" w:hAnsi="Verdana"/>
          <w:color w:val="000000" w:themeColor="text1"/>
          <w:sz w:val="22"/>
        </w:rPr>
        <w:t>Works collaboratively with site managers and operational teams; does not replace the site manager’s accountability for the operation of their service.</w:t>
      </w:r>
    </w:p>
    <w:p w14:paraId="1662AB1A" w14:textId="77777777" w:rsidR="00084B9F" w:rsidRPr="00084B9F" w:rsidRDefault="00084B9F" w:rsidP="00084B9F">
      <w:pPr>
        <w:pStyle w:val="ListBullet"/>
        <w:tabs>
          <w:tab w:val="num" w:pos="360"/>
        </w:tabs>
        <w:spacing w:after="40"/>
        <w:ind w:left="360" w:hanging="360"/>
        <w:rPr>
          <w:rFonts w:ascii="Verdana" w:hAnsi="Verdana"/>
          <w:color w:val="000000" w:themeColor="text1"/>
          <w:sz w:val="22"/>
        </w:rPr>
      </w:pPr>
      <w:r w:rsidRPr="00084B9F">
        <w:rPr>
          <w:rFonts w:ascii="Verdana" w:hAnsi="Verdana"/>
          <w:color w:val="000000" w:themeColor="text1"/>
          <w:sz w:val="22"/>
        </w:rPr>
        <w:t xml:space="preserve">Provides technical advice and practical support within competence; does not </w:t>
      </w:r>
      <w:proofErr w:type="spellStart"/>
      <w:r w:rsidRPr="00084B9F">
        <w:rPr>
          <w:rFonts w:ascii="Verdana" w:hAnsi="Verdana"/>
          <w:color w:val="000000" w:themeColor="text1"/>
          <w:sz w:val="22"/>
        </w:rPr>
        <w:t>authorise</w:t>
      </w:r>
      <w:proofErr w:type="spellEnd"/>
      <w:r w:rsidRPr="00084B9F">
        <w:rPr>
          <w:rFonts w:ascii="Verdana" w:hAnsi="Verdana"/>
          <w:color w:val="000000" w:themeColor="text1"/>
          <w:sz w:val="22"/>
        </w:rPr>
        <w:t xml:space="preserve"> expenditure, contractual commitments or specialist works outside delegated authority.</w:t>
      </w:r>
    </w:p>
    <w:p w14:paraId="624ACA20" w14:textId="77777777" w:rsidR="00084B9F" w:rsidRPr="00084B9F" w:rsidRDefault="00084B9F" w:rsidP="00084B9F">
      <w:pPr>
        <w:pStyle w:val="ListBullet"/>
        <w:tabs>
          <w:tab w:val="num" w:pos="360"/>
        </w:tabs>
        <w:spacing w:after="40"/>
        <w:ind w:left="360" w:hanging="360"/>
        <w:rPr>
          <w:rFonts w:ascii="Verdana" w:hAnsi="Verdana"/>
          <w:color w:val="000000" w:themeColor="text1"/>
          <w:sz w:val="22"/>
        </w:rPr>
      </w:pPr>
      <w:r w:rsidRPr="00084B9F">
        <w:rPr>
          <w:rFonts w:ascii="Verdana" w:hAnsi="Verdana"/>
          <w:color w:val="000000" w:themeColor="text1"/>
          <w:sz w:val="22"/>
        </w:rPr>
        <w:t>May guide, support or mentor less experienced maintenance colleagues where required, but 'Senior' does not automatically confer formal line-management responsibility.</w:t>
      </w:r>
    </w:p>
    <w:p w14:paraId="6A392AFA" w14:textId="77777777" w:rsidR="00084B9F" w:rsidRPr="00084B9F" w:rsidRDefault="00084B9F" w:rsidP="00084B9F">
      <w:pPr>
        <w:pStyle w:val="ListBullet"/>
        <w:tabs>
          <w:tab w:val="num" w:pos="360"/>
        </w:tabs>
        <w:spacing w:after="40"/>
        <w:ind w:left="360" w:hanging="360"/>
        <w:rPr>
          <w:rFonts w:ascii="Verdana" w:hAnsi="Verdana"/>
          <w:color w:val="000000" w:themeColor="text1"/>
          <w:sz w:val="22"/>
        </w:rPr>
      </w:pPr>
      <w:r w:rsidRPr="00084B9F">
        <w:rPr>
          <w:rFonts w:ascii="Verdana" w:hAnsi="Verdana"/>
          <w:color w:val="000000" w:themeColor="text1"/>
          <w:sz w:val="22"/>
        </w:rPr>
        <w:t>Escalates significant compliance, safeguarding, business-continuity, cost or safety issues through the agreed management route without unnecessary delay.</w:t>
      </w:r>
    </w:p>
    <w:p w14:paraId="61AD8B84" w14:textId="77777777" w:rsidR="00737999" w:rsidRDefault="00737999" w:rsidP="00737999">
      <w:pPr>
        <w:spacing w:before="100" w:beforeAutospacing="1" w:afterAutospacing="1" w:line="240" w:lineRule="auto"/>
        <w:rPr>
          <w:rFonts w:ascii="Verdana" w:eastAsia="Times New Roman" w:hAnsi="Verdana" w:cs="Times New Roman"/>
          <w:color w:val="auto"/>
          <w:sz w:val="22"/>
          <w:szCs w:val="22"/>
          <w:lang w:eastAsia="en-GB"/>
        </w:rPr>
      </w:pPr>
    </w:p>
    <w:p w14:paraId="1742D3A4" w14:textId="77777777" w:rsidR="00737999" w:rsidRDefault="00737999" w:rsidP="00737999">
      <w:pPr>
        <w:spacing w:before="100" w:beforeAutospacing="1" w:afterAutospacing="1" w:line="240" w:lineRule="auto"/>
        <w:rPr>
          <w:rFonts w:ascii="Verdana" w:eastAsia="Times New Roman" w:hAnsi="Verdana" w:cs="Times New Roman"/>
          <w:color w:val="auto"/>
          <w:sz w:val="22"/>
          <w:szCs w:val="22"/>
          <w:lang w:eastAsia="en-GB"/>
        </w:rPr>
      </w:pPr>
    </w:p>
    <w:p w14:paraId="0A5BF2FB" w14:textId="77777777" w:rsidR="00737999" w:rsidRDefault="00737999" w:rsidP="00737999">
      <w:pPr>
        <w:spacing w:before="100" w:beforeAutospacing="1" w:afterAutospacing="1" w:line="240" w:lineRule="auto"/>
        <w:rPr>
          <w:rFonts w:ascii="Verdana" w:eastAsia="Times New Roman" w:hAnsi="Verdana" w:cs="Times New Roman"/>
          <w:color w:val="auto"/>
          <w:sz w:val="22"/>
          <w:szCs w:val="22"/>
          <w:lang w:eastAsia="en-GB"/>
        </w:rPr>
      </w:pPr>
    </w:p>
    <w:p w14:paraId="65289E10" w14:textId="77777777" w:rsidR="000C2B4F" w:rsidRPr="00AA1ED7" w:rsidRDefault="000C2B4F" w:rsidP="000C2B4F">
      <w:pPr>
        <w:spacing w:before="100" w:beforeAutospacing="1" w:afterAutospacing="1" w:line="240" w:lineRule="auto"/>
        <w:outlineLvl w:val="2"/>
        <w:rPr>
          <w:rFonts w:ascii="Verdana" w:eastAsia="Times New Roman" w:hAnsi="Verdana" w:cs="Times New Roman"/>
          <w:b/>
          <w:bCs/>
          <w:color w:val="auto"/>
          <w:sz w:val="22"/>
          <w:szCs w:val="22"/>
          <w:u w:val="single"/>
          <w:lang w:eastAsia="en-GB"/>
        </w:rPr>
      </w:pPr>
      <w:r w:rsidRPr="00AA1ED7">
        <w:rPr>
          <w:rFonts w:ascii="Verdana" w:eastAsia="Times New Roman" w:hAnsi="Verdana" w:cs="Times New Roman"/>
          <w:b/>
          <w:bCs/>
          <w:color w:val="auto"/>
          <w:sz w:val="22"/>
          <w:szCs w:val="22"/>
          <w:u w:val="single"/>
          <w:lang w:eastAsia="en-GB"/>
        </w:rPr>
        <w:lastRenderedPageBreak/>
        <w:t>Core Responsibilities</w:t>
      </w:r>
    </w:p>
    <w:p w14:paraId="1F0E5079" w14:textId="77777777" w:rsidR="00084B9F" w:rsidRPr="00084B9F" w:rsidRDefault="00084B9F" w:rsidP="00084B9F">
      <w:pPr>
        <w:pStyle w:val="Heading2"/>
        <w:rPr>
          <w:rFonts w:ascii="Verdana" w:hAnsi="Verdana"/>
          <w:color w:val="000000" w:themeColor="text1"/>
          <w:sz w:val="20"/>
          <w:szCs w:val="20"/>
          <w:u w:val="single"/>
        </w:rPr>
      </w:pPr>
      <w:r w:rsidRPr="00084B9F">
        <w:rPr>
          <w:rFonts w:ascii="Verdana" w:hAnsi="Verdana"/>
          <w:color w:val="000000" w:themeColor="text1"/>
          <w:sz w:val="20"/>
          <w:szCs w:val="20"/>
          <w:u w:val="single"/>
        </w:rPr>
        <w:t>A. Maintenance Delivery and Operational Control</w:t>
      </w:r>
    </w:p>
    <w:p w14:paraId="0331E1FD" w14:textId="77777777" w:rsidR="00084B9F" w:rsidRP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Deliver planned, preventative and reactive maintenance tasks across designated sites to an appropriate and consistent standard.</w:t>
      </w:r>
    </w:p>
    <w:p w14:paraId="2BB76AF2" w14:textId="77777777" w:rsidR="00084B9F" w:rsidRP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 xml:space="preserve">Assess maintenance requests, determine an appropriate response within own competence and </w:t>
      </w:r>
      <w:proofErr w:type="spellStart"/>
      <w:r w:rsidRPr="00084B9F">
        <w:rPr>
          <w:rFonts w:ascii="Verdana" w:hAnsi="Verdana"/>
          <w:color w:val="000000" w:themeColor="text1"/>
          <w:sz w:val="20"/>
          <w:szCs w:val="20"/>
        </w:rPr>
        <w:t>prioritise</w:t>
      </w:r>
      <w:proofErr w:type="spellEnd"/>
      <w:r w:rsidRPr="00084B9F">
        <w:rPr>
          <w:rFonts w:ascii="Verdana" w:hAnsi="Verdana"/>
          <w:color w:val="000000" w:themeColor="text1"/>
          <w:sz w:val="20"/>
          <w:szCs w:val="20"/>
        </w:rPr>
        <w:t xml:space="preserve"> work according to safety, service impact, urgency and agreed </w:t>
      </w:r>
      <w:proofErr w:type="spellStart"/>
      <w:r w:rsidRPr="00084B9F">
        <w:rPr>
          <w:rFonts w:ascii="Verdana" w:hAnsi="Verdana"/>
          <w:color w:val="000000" w:themeColor="text1"/>
          <w:sz w:val="20"/>
          <w:szCs w:val="20"/>
        </w:rPr>
        <w:t>organisational</w:t>
      </w:r>
      <w:proofErr w:type="spellEnd"/>
      <w:r w:rsidRPr="00084B9F">
        <w:rPr>
          <w:rFonts w:ascii="Verdana" w:hAnsi="Verdana"/>
          <w:color w:val="000000" w:themeColor="text1"/>
          <w:sz w:val="20"/>
          <w:szCs w:val="20"/>
        </w:rPr>
        <w:t xml:space="preserve"> priorities.</w:t>
      </w:r>
    </w:p>
    <w:p w14:paraId="368E9D0F" w14:textId="77777777" w:rsidR="00084B9F" w:rsidRP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 xml:space="preserve">Complete tasks within agreed timescales and actively </w:t>
      </w:r>
      <w:proofErr w:type="spellStart"/>
      <w:r w:rsidRPr="00084B9F">
        <w:rPr>
          <w:rFonts w:ascii="Verdana" w:hAnsi="Verdana"/>
          <w:color w:val="000000" w:themeColor="text1"/>
          <w:sz w:val="20"/>
          <w:szCs w:val="20"/>
        </w:rPr>
        <w:t>minimise</w:t>
      </w:r>
      <w:proofErr w:type="spellEnd"/>
      <w:r w:rsidRPr="00084B9F">
        <w:rPr>
          <w:rFonts w:ascii="Verdana" w:hAnsi="Verdana"/>
          <w:color w:val="000000" w:themeColor="text1"/>
          <w:sz w:val="20"/>
          <w:szCs w:val="20"/>
        </w:rPr>
        <w:t xml:space="preserve"> disruption, room/unit downtime, void periods and loss of operational capacity.</w:t>
      </w:r>
    </w:p>
    <w:p w14:paraId="182C1C72" w14:textId="77777777" w:rsidR="00084B9F" w:rsidRP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Identify emerging defects during site visits and either resolve them within authority or record and escalate them for allocation.</w:t>
      </w:r>
    </w:p>
    <w:p w14:paraId="6F4C0CA4" w14:textId="77777777" w:rsidR="00084B9F" w:rsidRP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Carry out basic grounds, external-area and caretaking duties where required.</w:t>
      </w:r>
    </w:p>
    <w:p w14:paraId="538DD781" w14:textId="77777777" w:rsid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Leave work areas safe, secure, clean and suitable for continued operational use.</w:t>
      </w:r>
    </w:p>
    <w:p w14:paraId="5E7B9C8B" w14:textId="77777777" w:rsidR="00032627" w:rsidRDefault="00032627" w:rsidP="00032627">
      <w:pPr>
        <w:pStyle w:val="ListBullet"/>
        <w:numPr>
          <w:ilvl w:val="0"/>
          <w:numId w:val="0"/>
        </w:numPr>
        <w:spacing w:after="40"/>
        <w:rPr>
          <w:rFonts w:ascii="Verdana" w:hAnsi="Verdana"/>
          <w:color w:val="000000" w:themeColor="text1"/>
          <w:sz w:val="20"/>
          <w:szCs w:val="20"/>
        </w:rPr>
      </w:pPr>
    </w:p>
    <w:p w14:paraId="7A15744F" w14:textId="72F2DB1B" w:rsidR="00032627" w:rsidRPr="00032627" w:rsidRDefault="00032627" w:rsidP="00032627">
      <w:pPr>
        <w:pStyle w:val="ListBullet"/>
        <w:numPr>
          <w:ilvl w:val="0"/>
          <w:numId w:val="0"/>
        </w:numPr>
        <w:spacing w:after="40"/>
        <w:rPr>
          <w:rFonts w:ascii="Verdana" w:hAnsi="Verdana"/>
          <w:color w:val="000000" w:themeColor="text1"/>
          <w:sz w:val="20"/>
          <w:szCs w:val="20"/>
        </w:rPr>
      </w:pPr>
      <w:r w:rsidRPr="00032627">
        <w:rPr>
          <w:rStyle w:val="Strong"/>
          <w:rFonts w:ascii="Verdana" w:hAnsi="Verdana"/>
          <w:sz w:val="20"/>
          <w:szCs w:val="20"/>
        </w:rPr>
        <w:t>Expectation:</w:t>
      </w:r>
      <w:r w:rsidRPr="00032627">
        <w:rPr>
          <w:rFonts w:ascii="Verdana" w:hAnsi="Verdana"/>
          <w:sz w:val="20"/>
          <w:szCs w:val="20"/>
        </w:rPr>
        <w:t xml:space="preserve"> Take ownership of maintenance tasks, </w:t>
      </w:r>
      <w:proofErr w:type="spellStart"/>
      <w:r w:rsidRPr="00032627">
        <w:rPr>
          <w:rFonts w:ascii="Verdana" w:hAnsi="Verdana"/>
          <w:sz w:val="20"/>
          <w:szCs w:val="20"/>
        </w:rPr>
        <w:t>prioritising</w:t>
      </w:r>
      <w:proofErr w:type="spellEnd"/>
      <w:r w:rsidRPr="00032627">
        <w:rPr>
          <w:rFonts w:ascii="Verdana" w:hAnsi="Verdana"/>
          <w:sz w:val="20"/>
          <w:szCs w:val="20"/>
        </w:rPr>
        <w:t xml:space="preserve"> work according to safety, urgency and operational impact.</w:t>
      </w:r>
    </w:p>
    <w:p w14:paraId="0391474F" w14:textId="77777777" w:rsidR="00084B9F" w:rsidRPr="00084B9F" w:rsidRDefault="00084B9F" w:rsidP="00084B9F">
      <w:pPr>
        <w:pStyle w:val="Heading2"/>
        <w:rPr>
          <w:rFonts w:ascii="Verdana" w:hAnsi="Verdana"/>
          <w:color w:val="000000" w:themeColor="text1"/>
          <w:sz w:val="20"/>
          <w:szCs w:val="20"/>
          <w:u w:val="single"/>
        </w:rPr>
      </w:pPr>
      <w:r w:rsidRPr="00084B9F">
        <w:rPr>
          <w:rFonts w:ascii="Verdana" w:hAnsi="Verdana"/>
          <w:color w:val="000000" w:themeColor="text1"/>
          <w:sz w:val="20"/>
          <w:szCs w:val="20"/>
          <w:u w:val="single"/>
        </w:rPr>
        <w:t>B. Health, Safety, Compliance and Safeguarding</w:t>
      </w:r>
    </w:p>
    <w:p w14:paraId="77695433" w14:textId="77777777" w:rsidR="00084B9F" w:rsidRP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Work in accordance with YMCA Brunel Group policies, risk assessments, safe systems of work, statutory requirements and relevant technical guidance.</w:t>
      </w:r>
    </w:p>
    <w:p w14:paraId="1ED012B4" w14:textId="77777777" w:rsidR="00084B9F" w:rsidRP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Identify hazards and compliance concerns, make areas safe where it is competent and reasonable to do so, and escalate matters promptly where further action is required.</w:t>
      </w:r>
    </w:p>
    <w:p w14:paraId="2F6A45B4" w14:textId="77777777" w:rsidR="00084B9F" w:rsidRP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 xml:space="preserve">Do not undertake specialist, regulated or higher-risk work beyond competence, qualification or </w:t>
      </w:r>
      <w:proofErr w:type="spellStart"/>
      <w:r w:rsidRPr="00084B9F">
        <w:rPr>
          <w:rFonts w:ascii="Verdana" w:hAnsi="Verdana"/>
          <w:color w:val="000000" w:themeColor="text1"/>
          <w:sz w:val="20"/>
          <w:szCs w:val="20"/>
        </w:rPr>
        <w:t>organisational</w:t>
      </w:r>
      <w:proofErr w:type="spellEnd"/>
      <w:r w:rsidRPr="00084B9F">
        <w:rPr>
          <w:rFonts w:ascii="Verdana" w:hAnsi="Verdana"/>
          <w:color w:val="000000" w:themeColor="text1"/>
          <w:sz w:val="20"/>
          <w:szCs w:val="20"/>
        </w:rPr>
        <w:t xml:space="preserve"> </w:t>
      </w:r>
      <w:proofErr w:type="spellStart"/>
      <w:r w:rsidRPr="00084B9F">
        <w:rPr>
          <w:rFonts w:ascii="Verdana" w:hAnsi="Verdana"/>
          <w:color w:val="000000" w:themeColor="text1"/>
          <w:sz w:val="20"/>
          <w:szCs w:val="20"/>
        </w:rPr>
        <w:t>authorisation</w:t>
      </w:r>
      <w:proofErr w:type="spellEnd"/>
      <w:r w:rsidRPr="00084B9F">
        <w:rPr>
          <w:rFonts w:ascii="Verdana" w:hAnsi="Verdana"/>
          <w:color w:val="000000" w:themeColor="text1"/>
          <w:sz w:val="20"/>
          <w:szCs w:val="20"/>
        </w:rPr>
        <w:t>.</w:t>
      </w:r>
    </w:p>
    <w:p w14:paraId="1B00DAB7" w14:textId="77777777" w:rsidR="00084B9F" w:rsidRP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Complete required inspections and checks accurately and on time, retaining auditable records.</w:t>
      </w:r>
    </w:p>
    <w:p w14:paraId="0AD36D89" w14:textId="77777777" w:rsidR="00084B9F" w:rsidRP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Maintain professional boundaries and follow safeguarding procedures when working in services used by children, young people, vulnerable adults or residents.</w:t>
      </w:r>
    </w:p>
    <w:p w14:paraId="6C1DC615" w14:textId="77777777" w:rsid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Understand that urgent safety and safeguarding concerns take precedence over routine maintenance activity.</w:t>
      </w:r>
    </w:p>
    <w:p w14:paraId="4A09782A" w14:textId="77777777" w:rsidR="00032627" w:rsidRDefault="00032627" w:rsidP="00032627">
      <w:pPr>
        <w:pStyle w:val="ListBullet"/>
        <w:numPr>
          <w:ilvl w:val="0"/>
          <w:numId w:val="0"/>
        </w:numPr>
        <w:spacing w:after="40"/>
        <w:rPr>
          <w:rFonts w:ascii="Verdana" w:hAnsi="Verdana"/>
          <w:color w:val="000000" w:themeColor="text1"/>
          <w:sz w:val="20"/>
          <w:szCs w:val="20"/>
        </w:rPr>
      </w:pPr>
    </w:p>
    <w:p w14:paraId="6FDD9600" w14:textId="3978D149" w:rsidR="00032627" w:rsidRPr="00032627" w:rsidRDefault="00032627" w:rsidP="00032627">
      <w:pPr>
        <w:pStyle w:val="ListBullet"/>
        <w:numPr>
          <w:ilvl w:val="0"/>
          <w:numId w:val="0"/>
        </w:numPr>
        <w:spacing w:after="40"/>
        <w:rPr>
          <w:rFonts w:ascii="Verdana" w:hAnsi="Verdana"/>
          <w:color w:val="000000" w:themeColor="text1"/>
          <w:sz w:val="20"/>
          <w:szCs w:val="20"/>
        </w:rPr>
      </w:pPr>
      <w:r w:rsidRPr="00032627">
        <w:rPr>
          <w:rStyle w:val="Strong"/>
          <w:rFonts w:ascii="Verdana" w:hAnsi="Verdana"/>
          <w:sz w:val="20"/>
          <w:szCs w:val="20"/>
        </w:rPr>
        <w:t>Expectation:</w:t>
      </w:r>
      <w:r w:rsidRPr="00032627">
        <w:rPr>
          <w:rFonts w:ascii="Verdana" w:hAnsi="Verdana"/>
          <w:sz w:val="20"/>
          <w:szCs w:val="20"/>
        </w:rPr>
        <w:t xml:space="preserve"> Work safely and within competence, identifying, addressing and escalating risks appropriately.</w:t>
      </w:r>
    </w:p>
    <w:p w14:paraId="4D44FF00" w14:textId="77777777" w:rsidR="00084B9F" w:rsidRPr="00084B9F" w:rsidRDefault="00084B9F" w:rsidP="00084B9F">
      <w:pPr>
        <w:pStyle w:val="Heading2"/>
        <w:rPr>
          <w:rFonts w:ascii="Verdana" w:hAnsi="Verdana"/>
          <w:color w:val="000000" w:themeColor="text1"/>
          <w:sz w:val="20"/>
          <w:szCs w:val="20"/>
          <w:u w:val="single"/>
        </w:rPr>
      </w:pPr>
      <w:r w:rsidRPr="00084B9F">
        <w:rPr>
          <w:rFonts w:ascii="Verdana" w:hAnsi="Verdana"/>
          <w:color w:val="000000" w:themeColor="text1"/>
          <w:sz w:val="20"/>
          <w:szCs w:val="20"/>
          <w:u w:val="single"/>
        </w:rPr>
        <w:t>C. Planning, Prioritisation and Record Keeping</w:t>
      </w:r>
    </w:p>
    <w:p w14:paraId="6AF78813" w14:textId="77777777" w:rsidR="00084B9F" w:rsidRP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Maintain the maintenance management/logging system daily so that work status, actions, outstanding requirements, materials and relevant risks are visible and auditable.</w:t>
      </w:r>
    </w:p>
    <w:p w14:paraId="352C4261" w14:textId="77777777" w:rsidR="00084B9F" w:rsidRP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Plan own workload within agreed priorities and communicate early where competing demands, access restrictions, resource constraints or delays affect delivery.</w:t>
      </w:r>
    </w:p>
    <w:p w14:paraId="7DFB5847" w14:textId="77777777" w:rsidR="00084B9F" w:rsidRP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Estimate time, materials and practical requirements before commencing work wherever possible.</w:t>
      </w:r>
    </w:p>
    <w:p w14:paraId="2E76A237" w14:textId="77777777" w:rsidR="00084B9F" w:rsidRP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 xml:space="preserve">Support weekly, monthly and annual planned-maintenance schedules and routine inspection </w:t>
      </w:r>
      <w:proofErr w:type="spellStart"/>
      <w:r w:rsidRPr="00084B9F">
        <w:rPr>
          <w:rFonts w:ascii="Verdana" w:hAnsi="Verdana"/>
          <w:color w:val="000000" w:themeColor="text1"/>
          <w:sz w:val="20"/>
          <w:szCs w:val="20"/>
        </w:rPr>
        <w:t>programmes</w:t>
      </w:r>
      <w:proofErr w:type="spellEnd"/>
      <w:r w:rsidRPr="00084B9F">
        <w:rPr>
          <w:rFonts w:ascii="Verdana" w:hAnsi="Verdana"/>
          <w:color w:val="000000" w:themeColor="text1"/>
          <w:sz w:val="20"/>
          <w:szCs w:val="20"/>
        </w:rPr>
        <w:t>.</w:t>
      </w:r>
    </w:p>
    <w:p w14:paraId="1839EC94" w14:textId="77777777" w:rsid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Provide clear handovers and updates so that site managers and the Facilities &amp; Compliance function understand progress, operational impact and next actions.</w:t>
      </w:r>
    </w:p>
    <w:p w14:paraId="7740ED33" w14:textId="77777777" w:rsidR="00032627" w:rsidRDefault="00032627" w:rsidP="00032627">
      <w:pPr>
        <w:pStyle w:val="ListBullet"/>
        <w:numPr>
          <w:ilvl w:val="0"/>
          <w:numId w:val="0"/>
        </w:numPr>
        <w:spacing w:after="40"/>
        <w:rPr>
          <w:rFonts w:ascii="Verdana" w:hAnsi="Verdana"/>
          <w:color w:val="000000" w:themeColor="text1"/>
          <w:sz w:val="20"/>
          <w:szCs w:val="20"/>
        </w:rPr>
      </w:pPr>
    </w:p>
    <w:p w14:paraId="63BD3A15" w14:textId="4896E03A" w:rsidR="00032627" w:rsidRPr="00032627" w:rsidRDefault="00032627" w:rsidP="00032627">
      <w:pPr>
        <w:pStyle w:val="ListBullet"/>
        <w:numPr>
          <w:ilvl w:val="0"/>
          <w:numId w:val="0"/>
        </w:numPr>
        <w:spacing w:after="40"/>
        <w:rPr>
          <w:rFonts w:ascii="Verdana" w:hAnsi="Verdana"/>
          <w:color w:val="000000" w:themeColor="text1"/>
          <w:sz w:val="20"/>
          <w:szCs w:val="20"/>
        </w:rPr>
      </w:pPr>
      <w:r w:rsidRPr="00032627">
        <w:rPr>
          <w:rStyle w:val="Strong"/>
          <w:rFonts w:ascii="Verdana" w:hAnsi="Verdana"/>
          <w:sz w:val="20"/>
          <w:szCs w:val="20"/>
        </w:rPr>
        <w:t>Expectation:</w:t>
      </w:r>
      <w:r w:rsidRPr="00032627">
        <w:rPr>
          <w:rFonts w:ascii="Verdana" w:hAnsi="Verdana"/>
          <w:sz w:val="20"/>
          <w:szCs w:val="20"/>
        </w:rPr>
        <w:t xml:space="preserve"> Plan work effectively and maintain accurate, timely records of activity, risks and outstanding actions.</w:t>
      </w:r>
    </w:p>
    <w:p w14:paraId="0135A005" w14:textId="77777777" w:rsidR="00084B9F" w:rsidRPr="00084B9F" w:rsidRDefault="00084B9F" w:rsidP="00084B9F">
      <w:pPr>
        <w:pStyle w:val="Heading2"/>
        <w:rPr>
          <w:rFonts w:ascii="Verdana" w:hAnsi="Verdana"/>
          <w:color w:val="000000" w:themeColor="text1"/>
          <w:sz w:val="20"/>
          <w:szCs w:val="20"/>
          <w:u w:val="single"/>
        </w:rPr>
      </w:pPr>
      <w:r w:rsidRPr="00084B9F">
        <w:rPr>
          <w:rFonts w:ascii="Verdana" w:hAnsi="Verdana"/>
          <w:color w:val="000000" w:themeColor="text1"/>
          <w:sz w:val="20"/>
          <w:szCs w:val="20"/>
          <w:u w:val="single"/>
        </w:rPr>
        <w:t>D. Resources, Value and Commercial Awareness</w:t>
      </w:r>
    </w:p>
    <w:p w14:paraId="0148806A" w14:textId="77777777" w:rsidR="00084B9F" w:rsidRP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 xml:space="preserve">Use </w:t>
      </w:r>
      <w:proofErr w:type="spellStart"/>
      <w:r w:rsidRPr="00084B9F">
        <w:rPr>
          <w:rFonts w:ascii="Verdana" w:hAnsi="Verdana"/>
          <w:color w:val="000000" w:themeColor="text1"/>
          <w:sz w:val="20"/>
          <w:szCs w:val="20"/>
        </w:rPr>
        <w:t>organisational</w:t>
      </w:r>
      <w:proofErr w:type="spellEnd"/>
      <w:r w:rsidRPr="00084B9F">
        <w:rPr>
          <w:rFonts w:ascii="Verdana" w:hAnsi="Verdana"/>
          <w:color w:val="000000" w:themeColor="text1"/>
          <w:sz w:val="20"/>
          <w:szCs w:val="20"/>
        </w:rPr>
        <w:t xml:space="preserve"> resources, vehicles, tools, materials and working time responsibly and efficiently.</w:t>
      </w:r>
    </w:p>
    <w:p w14:paraId="55731682" w14:textId="77777777" w:rsidR="00084B9F" w:rsidRP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lastRenderedPageBreak/>
        <w:t xml:space="preserve">Seek best value when identifying materials and supplies, following procurement and </w:t>
      </w:r>
      <w:proofErr w:type="spellStart"/>
      <w:r w:rsidRPr="00084B9F">
        <w:rPr>
          <w:rFonts w:ascii="Verdana" w:hAnsi="Verdana"/>
          <w:color w:val="000000" w:themeColor="text1"/>
          <w:sz w:val="20"/>
          <w:szCs w:val="20"/>
        </w:rPr>
        <w:t>authorisation</w:t>
      </w:r>
      <w:proofErr w:type="spellEnd"/>
      <w:r w:rsidRPr="00084B9F">
        <w:rPr>
          <w:rFonts w:ascii="Verdana" w:hAnsi="Verdana"/>
          <w:color w:val="000000" w:themeColor="text1"/>
          <w:sz w:val="20"/>
          <w:szCs w:val="20"/>
        </w:rPr>
        <w:t xml:space="preserve"> requirements.</w:t>
      </w:r>
    </w:p>
    <w:p w14:paraId="3B3360D0" w14:textId="77777777" w:rsidR="00084B9F" w:rsidRPr="00084B9F" w:rsidRDefault="00084B9F" w:rsidP="00084B9F">
      <w:pPr>
        <w:pStyle w:val="ListBullet"/>
        <w:spacing w:after="40"/>
        <w:rPr>
          <w:rFonts w:ascii="Verdana" w:hAnsi="Verdana"/>
          <w:color w:val="000000" w:themeColor="text1"/>
          <w:sz w:val="20"/>
          <w:szCs w:val="20"/>
        </w:rPr>
      </w:pPr>
      <w:proofErr w:type="spellStart"/>
      <w:r w:rsidRPr="00084B9F">
        <w:rPr>
          <w:rFonts w:ascii="Verdana" w:hAnsi="Verdana"/>
          <w:color w:val="000000" w:themeColor="text1"/>
          <w:sz w:val="20"/>
          <w:szCs w:val="20"/>
        </w:rPr>
        <w:t>Recognise</w:t>
      </w:r>
      <w:proofErr w:type="spellEnd"/>
      <w:r w:rsidRPr="00084B9F">
        <w:rPr>
          <w:rFonts w:ascii="Verdana" w:hAnsi="Verdana"/>
          <w:color w:val="000000" w:themeColor="text1"/>
          <w:sz w:val="20"/>
          <w:szCs w:val="20"/>
        </w:rPr>
        <w:t xml:space="preserve"> the operational and financial impact of maintenance decisions, including room or unit downtime, contractor call-outs, repeat repairs, travel and avoidable disruption.</w:t>
      </w:r>
    </w:p>
    <w:p w14:paraId="3D15E627" w14:textId="77777777" w:rsidR="00084B9F" w:rsidRP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 xml:space="preserve">Where safe and appropriate, </w:t>
      </w:r>
      <w:proofErr w:type="spellStart"/>
      <w:r w:rsidRPr="00084B9F">
        <w:rPr>
          <w:rFonts w:ascii="Verdana" w:hAnsi="Verdana"/>
          <w:color w:val="000000" w:themeColor="text1"/>
          <w:sz w:val="20"/>
          <w:szCs w:val="20"/>
        </w:rPr>
        <w:t>prioritise</w:t>
      </w:r>
      <w:proofErr w:type="spellEnd"/>
      <w:r w:rsidRPr="00084B9F">
        <w:rPr>
          <w:rFonts w:ascii="Verdana" w:hAnsi="Verdana"/>
          <w:color w:val="000000" w:themeColor="text1"/>
          <w:sz w:val="20"/>
          <w:szCs w:val="20"/>
        </w:rPr>
        <w:t xml:space="preserve"> solutions that restore operational capacity quickly while ensuring that temporary fixes are recorded and permanent action is scheduled.</w:t>
      </w:r>
    </w:p>
    <w:p w14:paraId="0C2B30CD" w14:textId="77777777" w:rsid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Raise foreseeable cost pressures or significant repair requirements before commitments are made.</w:t>
      </w:r>
    </w:p>
    <w:p w14:paraId="39FD79F0" w14:textId="77777777" w:rsidR="00032627" w:rsidRDefault="00032627" w:rsidP="00032627">
      <w:pPr>
        <w:pStyle w:val="ListBullet"/>
        <w:numPr>
          <w:ilvl w:val="0"/>
          <w:numId w:val="0"/>
        </w:numPr>
        <w:spacing w:after="40"/>
        <w:rPr>
          <w:rFonts w:ascii="Verdana" w:hAnsi="Verdana"/>
          <w:color w:val="000000" w:themeColor="text1"/>
          <w:sz w:val="20"/>
          <w:szCs w:val="20"/>
        </w:rPr>
      </w:pPr>
    </w:p>
    <w:p w14:paraId="2A993E31" w14:textId="45B670EE" w:rsidR="00032627" w:rsidRPr="00032627" w:rsidRDefault="00032627" w:rsidP="00032627">
      <w:pPr>
        <w:pStyle w:val="ListBullet"/>
        <w:numPr>
          <w:ilvl w:val="0"/>
          <w:numId w:val="0"/>
        </w:numPr>
        <w:spacing w:after="40"/>
        <w:rPr>
          <w:rFonts w:ascii="Verdana" w:hAnsi="Verdana"/>
          <w:color w:val="000000" w:themeColor="text1"/>
          <w:sz w:val="20"/>
          <w:szCs w:val="20"/>
        </w:rPr>
      </w:pPr>
      <w:r w:rsidRPr="00032627">
        <w:rPr>
          <w:rStyle w:val="Strong"/>
          <w:rFonts w:ascii="Verdana" w:hAnsi="Verdana"/>
          <w:sz w:val="20"/>
          <w:szCs w:val="20"/>
        </w:rPr>
        <w:t>Expectation:</w:t>
      </w:r>
      <w:r w:rsidRPr="00032627">
        <w:rPr>
          <w:rFonts w:ascii="Verdana" w:hAnsi="Verdana"/>
          <w:sz w:val="20"/>
          <w:szCs w:val="20"/>
        </w:rPr>
        <w:t xml:space="preserve"> Use time, materials and resources responsibly, considering value for money and the operational impact of decisions.</w:t>
      </w:r>
    </w:p>
    <w:p w14:paraId="6FFBD8A6" w14:textId="77777777" w:rsidR="00084B9F" w:rsidRPr="00084B9F" w:rsidRDefault="00084B9F" w:rsidP="00084B9F">
      <w:pPr>
        <w:pStyle w:val="Heading2"/>
        <w:rPr>
          <w:rFonts w:ascii="Verdana" w:hAnsi="Verdana"/>
          <w:color w:val="000000" w:themeColor="text1"/>
          <w:sz w:val="20"/>
          <w:szCs w:val="20"/>
          <w:u w:val="single"/>
        </w:rPr>
      </w:pPr>
      <w:r w:rsidRPr="00084B9F">
        <w:rPr>
          <w:rFonts w:ascii="Verdana" w:hAnsi="Verdana"/>
          <w:color w:val="000000" w:themeColor="text1"/>
          <w:sz w:val="20"/>
          <w:szCs w:val="20"/>
          <w:u w:val="single"/>
        </w:rPr>
        <w:t>E. Contractors and Cross-Site Working</w:t>
      </w:r>
    </w:p>
    <w:p w14:paraId="2BB350A4" w14:textId="77777777" w:rsidR="00084B9F" w:rsidRP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Liaise professionally with approved contractors and suppliers within delegated authority.</w:t>
      </w:r>
    </w:p>
    <w:p w14:paraId="1929727B" w14:textId="77777777" w:rsidR="00084B9F" w:rsidRP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Provide contractors with accurate site information and coordinate access with relevant operational teams.</w:t>
      </w:r>
    </w:p>
    <w:p w14:paraId="6619966C" w14:textId="77777777" w:rsidR="00084B9F" w:rsidRP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Observe and report concerns about contractor quality, conduct, safety or delivery; do not accept substandard work simply to close a task.</w:t>
      </w:r>
    </w:p>
    <w:p w14:paraId="7EACA0D8" w14:textId="77777777" w:rsidR="00084B9F" w:rsidRP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Support assessment of completed works where this falls within the post holder’s competence, referring specialist or contractual decisions to the appropriate manager.</w:t>
      </w:r>
    </w:p>
    <w:p w14:paraId="3FA38916" w14:textId="77777777" w:rsid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Build effective working relationships across Housing, Youth &amp; Community, Nursery, Commercial and central functions while respecting each service’s operational accountability.</w:t>
      </w:r>
    </w:p>
    <w:p w14:paraId="68F461EE" w14:textId="77777777" w:rsidR="00032627" w:rsidRDefault="00032627" w:rsidP="00032627">
      <w:pPr>
        <w:pStyle w:val="ListBullet"/>
        <w:numPr>
          <w:ilvl w:val="0"/>
          <w:numId w:val="0"/>
        </w:numPr>
        <w:spacing w:after="40"/>
        <w:rPr>
          <w:rFonts w:ascii="Verdana" w:hAnsi="Verdana"/>
          <w:color w:val="000000" w:themeColor="text1"/>
          <w:sz w:val="20"/>
          <w:szCs w:val="20"/>
        </w:rPr>
      </w:pPr>
    </w:p>
    <w:p w14:paraId="65C70ADC" w14:textId="7E3DB872" w:rsidR="00032627" w:rsidRPr="00032627" w:rsidRDefault="00032627" w:rsidP="00032627">
      <w:pPr>
        <w:pStyle w:val="ListBullet"/>
        <w:numPr>
          <w:ilvl w:val="0"/>
          <w:numId w:val="0"/>
        </w:numPr>
        <w:spacing w:after="40"/>
        <w:rPr>
          <w:rFonts w:ascii="Verdana" w:hAnsi="Verdana"/>
          <w:color w:val="000000" w:themeColor="text1"/>
          <w:sz w:val="20"/>
          <w:szCs w:val="20"/>
        </w:rPr>
      </w:pPr>
      <w:r w:rsidRPr="00032627">
        <w:rPr>
          <w:rStyle w:val="Strong"/>
          <w:rFonts w:ascii="Verdana" w:hAnsi="Verdana"/>
          <w:sz w:val="20"/>
          <w:szCs w:val="20"/>
        </w:rPr>
        <w:t>Expectation:</w:t>
      </w:r>
      <w:r w:rsidRPr="00032627">
        <w:rPr>
          <w:rFonts w:ascii="Verdana" w:hAnsi="Verdana"/>
          <w:sz w:val="20"/>
          <w:szCs w:val="20"/>
        </w:rPr>
        <w:t xml:space="preserve"> Work collaboratively across services and with contractors, maintaining clear communication, professional standards and appropriate escalation.</w:t>
      </w:r>
    </w:p>
    <w:p w14:paraId="7FCEEC2D" w14:textId="77777777" w:rsidR="00084B9F" w:rsidRPr="00084B9F" w:rsidRDefault="00084B9F" w:rsidP="00084B9F">
      <w:pPr>
        <w:pStyle w:val="Heading2"/>
        <w:rPr>
          <w:rFonts w:ascii="Verdana" w:hAnsi="Verdana"/>
          <w:color w:val="000000" w:themeColor="text1"/>
          <w:sz w:val="20"/>
          <w:szCs w:val="20"/>
          <w:u w:val="single"/>
        </w:rPr>
      </w:pPr>
      <w:r w:rsidRPr="00084B9F">
        <w:rPr>
          <w:rFonts w:ascii="Verdana" w:hAnsi="Verdana"/>
          <w:color w:val="000000" w:themeColor="text1"/>
          <w:sz w:val="20"/>
          <w:szCs w:val="20"/>
          <w:u w:val="single"/>
        </w:rPr>
        <w:t>F. Senior Role Contribution and Continuous Improvement</w:t>
      </w:r>
    </w:p>
    <w:p w14:paraId="40477CB9" w14:textId="77777777" w:rsidR="00084B9F" w:rsidRP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 xml:space="preserve">Model reliable, professional and solution-focused </w:t>
      </w:r>
      <w:proofErr w:type="spellStart"/>
      <w:r w:rsidRPr="00084B9F">
        <w:rPr>
          <w:rFonts w:ascii="Verdana" w:hAnsi="Verdana"/>
          <w:color w:val="000000" w:themeColor="text1"/>
          <w:sz w:val="20"/>
          <w:szCs w:val="20"/>
        </w:rPr>
        <w:t>behaviour</w:t>
      </w:r>
      <w:proofErr w:type="spellEnd"/>
      <w:r w:rsidRPr="00084B9F">
        <w:rPr>
          <w:rFonts w:ascii="Verdana" w:hAnsi="Verdana"/>
          <w:color w:val="000000" w:themeColor="text1"/>
          <w:sz w:val="20"/>
          <w:szCs w:val="20"/>
        </w:rPr>
        <w:t xml:space="preserve"> and set an appropriate practical standard for maintenance delivery.</w:t>
      </w:r>
    </w:p>
    <w:p w14:paraId="1188A126" w14:textId="77777777" w:rsidR="00084B9F" w:rsidRP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Support and mentor less experienced colleagues where requested, sharing safe working practices and practical knowledge.</w:t>
      </w:r>
    </w:p>
    <w:p w14:paraId="419ADD69" w14:textId="77777777" w:rsidR="00084B9F" w:rsidRP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Identify recurring faults, inefficient processes and preventable maintenance demand, and propose practical improvements.</w:t>
      </w:r>
    </w:p>
    <w:p w14:paraId="6D2CDE3B" w14:textId="77777777" w:rsidR="00084B9F" w:rsidRP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Contribute to reviews of maintenance procedures, asset information, inspection routines and safe systems of work.</w:t>
      </w:r>
    </w:p>
    <w:p w14:paraId="6D567C82" w14:textId="77777777" w:rsidR="00084B9F" w:rsidRDefault="00084B9F" w:rsidP="00084B9F">
      <w:pPr>
        <w:pStyle w:val="ListBullet"/>
        <w:spacing w:after="40"/>
        <w:rPr>
          <w:rFonts w:ascii="Verdana" w:hAnsi="Verdana"/>
          <w:color w:val="000000" w:themeColor="text1"/>
          <w:sz w:val="20"/>
          <w:szCs w:val="20"/>
        </w:rPr>
      </w:pPr>
      <w:r w:rsidRPr="00084B9F">
        <w:rPr>
          <w:rFonts w:ascii="Verdana" w:hAnsi="Verdana"/>
          <w:color w:val="000000" w:themeColor="text1"/>
          <w:sz w:val="20"/>
          <w:szCs w:val="20"/>
        </w:rPr>
        <w:t>Reflect on own performance, participate constructively in supervision/appraisal and maintain required training and professional knowledge.</w:t>
      </w:r>
    </w:p>
    <w:p w14:paraId="07C43E5C" w14:textId="77777777" w:rsidR="00032627" w:rsidRDefault="00032627" w:rsidP="00032627">
      <w:pPr>
        <w:pStyle w:val="ListBullet"/>
        <w:numPr>
          <w:ilvl w:val="0"/>
          <w:numId w:val="0"/>
        </w:numPr>
        <w:spacing w:after="40"/>
        <w:rPr>
          <w:rFonts w:ascii="Verdana" w:hAnsi="Verdana"/>
          <w:color w:val="000000" w:themeColor="text1"/>
          <w:sz w:val="20"/>
          <w:szCs w:val="20"/>
        </w:rPr>
      </w:pPr>
    </w:p>
    <w:p w14:paraId="1F5E9FBD" w14:textId="2479E39E" w:rsidR="00032627" w:rsidRPr="00032627" w:rsidRDefault="00032627" w:rsidP="00032627">
      <w:pPr>
        <w:pStyle w:val="ListBullet"/>
        <w:numPr>
          <w:ilvl w:val="0"/>
          <w:numId w:val="0"/>
        </w:numPr>
        <w:spacing w:after="40"/>
        <w:rPr>
          <w:rFonts w:ascii="Verdana" w:hAnsi="Verdana"/>
          <w:color w:val="000000" w:themeColor="text1"/>
          <w:sz w:val="20"/>
          <w:szCs w:val="20"/>
        </w:rPr>
      </w:pPr>
      <w:r w:rsidRPr="00032627">
        <w:rPr>
          <w:rStyle w:val="Strong"/>
          <w:rFonts w:ascii="Verdana" w:hAnsi="Verdana"/>
          <w:sz w:val="20"/>
          <w:szCs w:val="20"/>
        </w:rPr>
        <w:t>Expectation:</w:t>
      </w:r>
      <w:r w:rsidRPr="00032627">
        <w:rPr>
          <w:rFonts w:ascii="Verdana" w:hAnsi="Verdana"/>
          <w:sz w:val="20"/>
          <w:szCs w:val="20"/>
        </w:rPr>
        <w:t xml:space="preserve"> Demonstrate senior-level ownership and technical judgement, supporting colleagues and identifying opportunities to improve maintenance delivery.</w:t>
      </w:r>
    </w:p>
    <w:p w14:paraId="2DC49291" w14:textId="77777777" w:rsidR="00737999" w:rsidRPr="00AA1ED7" w:rsidRDefault="00737999" w:rsidP="00737999">
      <w:pPr>
        <w:spacing w:before="100" w:beforeAutospacing="1" w:afterAutospacing="1" w:line="240" w:lineRule="auto"/>
        <w:outlineLvl w:val="1"/>
        <w:rPr>
          <w:rFonts w:ascii="Verdana" w:eastAsia="Times New Roman" w:hAnsi="Verdana" w:cs="Times New Roman"/>
          <w:b/>
          <w:bCs/>
          <w:color w:val="auto"/>
          <w:sz w:val="22"/>
          <w:szCs w:val="22"/>
          <w:u w:val="single"/>
          <w:lang w:eastAsia="en-GB"/>
        </w:rPr>
      </w:pPr>
      <w:r w:rsidRPr="00AA1ED7">
        <w:rPr>
          <w:rFonts w:ascii="Verdana" w:eastAsia="Times New Roman" w:hAnsi="Verdana" w:cs="Times New Roman"/>
          <w:b/>
          <w:bCs/>
          <w:color w:val="auto"/>
          <w:sz w:val="22"/>
          <w:szCs w:val="22"/>
          <w:u w:val="single"/>
          <w:lang w:eastAsia="en-GB"/>
        </w:rPr>
        <w:t>Authority &amp; Accountability</w:t>
      </w:r>
    </w:p>
    <w:tbl>
      <w:tblPr>
        <w:tblStyle w:val="TableGrid"/>
        <w:tblW w:w="0" w:type="auto"/>
        <w:jc w:val="center"/>
        <w:tblLook w:val="04A0" w:firstRow="1" w:lastRow="0" w:firstColumn="1" w:lastColumn="0" w:noHBand="0" w:noVBand="1"/>
      </w:tblPr>
      <w:tblGrid>
        <w:gridCol w:w="3408"/>
        <w:gridCol w:w="3408"/>
        <w:gridCol w:w="3408"/>
      </w:tblGrid>
      <w:tr w:rsidR="00032627" w:rsidRPr="00887BE7" w14:paraId="017338B0" w14:textId="77777777" w:rsidTr="006922B3">
        <w:trPr>
          <w:jc w:val="center"/>
        </w:trPr>
        <w:tc>
          <w:tcPr>
            <w:tcW w:w="3408" w:type="dxa"/>
            <w:shd w:val="clear" w:color="auto" w:fill="D9EAD3"/>
            <w:vAlign w:val="center"/>
          </w:tcPr>
          <w:p w14:paraId="28E0ABE1" w14:textId="77777777" w:rsidR="00032627" w:rsidRPr="00032627" w:rsidRDefault="00032627" w:rsidP="006922B3">
            <w:pPr>
              <w:rPr>
                <w:rFonts w:ascii="Verdana" w:hAnsi="Verdana"/>
                <w:color w:val="000000" w:themeColor="text1"/>
                <w:sz w:val="20"/>
                <w:szCs w:val="20"/>
              </w:rPr>
            </w:pPr>
            <w:r w:rsidRPr="00032627">
              <w:rPr>
                <w:rFonts w:ascii="Verdana" w:hAnsi="Verdana"/>
                <w:b/>
                <w:color w:val="000000" w:themeColor="text1"/>
                <w:sz w:val="20"/>
                <w:szCs w:val="20"/>
              </w:rPr>
              <w:t>The role is expected to</w:t>
            </w:r>
          </w:p>
        </w:tc>
        <w:tc>
          <w:tcPr>
            <w:tcW w:w="3408" w:type="dxa"/>
            <w:shd w:val="clear" w:color="auto" w:fill="FFF2CC"/>
            <w:vAlign w:val="center"/>
          </w:tcPr>
          <w:p w14:paraId="4E2E8D36" w14:textId="77777777" w:rsidR="00032627" w:rsidRPr="00032627" w:rsidRDefault="00032627" w:rsidP="006922B3">
            <w:pPr>
              <w:rPr>
                <w:rFonts w:ascii="Verdana" w:hAnsi="Verdana"/>
                <w:color w:val="000000" w:themeColor="text1"/>
                <w:sz w:val="20"/>
                <w:szCs w:val="20"/>
              </w:rPr>
            </w:pPr>
            <w:r w:rsidRPr="00032627">
              <w:rPr>
                <w:rFonts w:ascii="Verdana" w:hAnsi="Verdana"/>
                <w:b/>
                <w:color w:val="000000" w:themeColor="text1"/>
                <w:sz w:val="20"/>
                <w:szCs w:val="20"/>
              </w:rPr>
              <w:t>The role may</w:t>
            </w:r>
          </w:p>
        </w:tc>
        <w:tc>
          <w:tcPr>
            <w:tcW w:w="3408" w:type="dxa"/>
            <w:shd w:val="clear" w:color="auto" w:fill="F4CCCC"/>
            <w:vAlign w:val="center"/>
          </w:tcPr>
          <w:p w14:paraId="6AEC2C7A" w14:textId="77777777" w:rsidR="00032627" w:rsidRPr="00032627" w:rsidRDefault="00032627" w:rsidP="006922B3">
            <w:pPr>
              <w:rPr>
                <w:rFonts w:ascii="Verdana" w:hAnsi="Verdana"/>
                <w:color w:val="000000" w:themeColor="text1"/>
                <w:sz w:val="20"/>
                <w:szCs w:val="20"/>
              </w:rPr>
            </w:pPr>
            <w:r w:rsidRPr="00032627">
              <w:rPr>
                <w:rFonts w:ascii="Verdana" w:hAnsi="Verdana"/>
                <w:b/>
                <w:color w:val="000000" w:themeColor="text1"/>
                <w:sz w:val="20"/>
                <w:szCs w:val="20"/>
              </w:rPr>
              <w:t>The role must not</w:t>
            </w:r>
          </w:p>
        </w:tc>
      </w:tr>
      <w:tr w:rsidR="00032627" w:rsidRPr="00887BE7" w14:paraId="01805A37" w14:textId="77777777" w:rsidTr="006922B3">
        <w:trPr>
          <w:jc w:val="center"/>
        </w:trPr>
        <w:tc>
          <w:tcPr>
            <w:tcW w:w="3408" w:type="dxa"/>
            <w:vAlign w:val="center"/>
          </w:tcPr>
          <w:p w14:paraId="3C526EDC" w14:textId="77777777" w:rsidR="00032627" w:rsidRPr="00032627" w:rsidRDefault="00032627" w:rsidP="006922B3">
            <w:pPr>
              <w:rPr>
                <w:rFonts w:ascii="Verdana" w:hAnsi="Verdana"/>
                <w:color w:val="000000" w:themeColor="text1"/>
                <w:sz w:val="20"/>
                <w:szCs w:val="20"/>
              </w:rPr>
            </w:pPr>
            <w:r w:rsidRPr="00032627">
              <w:rPr>
                <w:rFonts w:ascii="Verdana" w:hAnsi="Verdana"/>
                <w:color w:val="000000" w:themeColor="text1"/>
                <w:sz w:val="20"/>
                <w:szCs w:val="20"/>
              </w:rPr>
              <w:t>Prioritise assigned work using risk, urgency and operational impact.</w:t>
            </w:r>
          </w:p>
        </w:tc>
        <w:tc>
          <w:tcPr>
            <w:tcW w:w="3408" w:type="dxa"/>
            <w:vAlign w:val="center"/>
          </w:tcPr>
          <w:p w14:paraId="4173CD3B" w14:textId="77777777" w:rsidR="00032627" w:rsidRPr="00032627" w:rsidRDefault="00032627" w:rsidP="006922B3">
            <w:pPr>
              <w:rPr>
                <w:rFonts w:ascii="Verdana" w:hAnsi="Verdana"/>
                <w:color w:val="000000" w:themeColor="text1"/>
                <w:sz w:val="20"/>
                <w:szCs w:val="20"/>
              </w:rPr>
            </w:pPr>
            <w:r w:rsidRPr="00032627">
              <w:rPr>
                <w:rFonts w:ascii="Verdana" w:hAnsi="Verdana"/>
                <w:color w:val="000000" w:themeColor="text1"/>
                <w:sz w:val="20"/>
                <w:szCs w:val="20"/>
              </w:rPr>
              <w:t>Re-sequence routine work where this improves delivery and does not conflict with a management instruction.</w:t>
            </w:r>
          </w:p>
        </w:tc>
        <w:tc>
          <w:tcPr>
            <w:tcW w:w="3408" w:type="dxa"/>
            <w:vAlign w:val="center"/>
          </w:tcPr>
          <w:p w14:paraId="1295378A" w14:textId="77777777" w:rsidR="00032627" w:rsidRPr="00032627" w:rsidRDefault="00032627" w:rsidP="006922B3">
            <w:pPr>
              <w:rPr>
                <w:rFonts w:ascii="Verdana" w:hAnsi="Verdana"/>
                <w:color w:val="000000" w:themeColor="text1"/>
                <w:sz w:val="20"/>
                <w:szCs w:val="20"/>
              </w:rPr>
            </w:pPr>
            <w:r w:rsidRPr="00032627">
              <w:rPr>
                <w:rFonts w:ascii="Verdana" w:hAnsi="Verdana"/>
                <w:color w:val="000000" w:themeColor="text1"/>
                <w:sz w:val="20"/>
                <w:szCs w:val="20"/>
              </w:rPr>
              <w:t>Undertake work outside competence, qualification or authorisation.</w:t>
            </w:r>
          </w:p>
        </w:tc>
      </w:tr>
      <w:tr w:rsidR="00032627" w:rsidRPr="00887BE7" w14:paraId="2E80FE66" w14:textId="77777777" w:rsidTr="006922B3">
        <w:trPr>
          <w:jc w:val="center"/>
        </w:trPr>
        <w:tc>
          <w:tcPr>
            <w:tcW w:w="3408" w:type="dxa"/>
            <w:vAlign w:val="center"/>
          </w:tcPr>
          <w:p w14:paraId="3411A27C" w14:textId="77777777" w:rsidR="00032627" w:rsidRPr="00032627" w:rsidRDefault="00032627" w:rsidP="006922B3">
            <w:pPr>
              <w:rPr>
                <w:rFonts w:ascii="Verdana" w:hAnsi="Verdana"/>
                <w:color w:val="000000" w:themeColor="text1"/>
                <w:sz w:val="20"/>
                <w:szCs w:val="20"/>
              </w:rPr>
            </w:pPr>
            <w:r w:rsidRPr="00032627">
              <w:rPr>
                <w:rFonts w:ascii="Verdana" w:hAnsi="Verdana"/>
                <w:color w:val="000000" w:themeColor="text1"/>
                <w:sz w:val="20"/>
                <w:szCs w:val="20"/>
              </w:rPr>
              <w:t>Make safe immediate hazards within competence and escalate them.</w:t>
            </w:r>
          </w:p>
        </w:tc>
        <w:tc>
          <w:tcPr>
            <w:tcW w:w="3408" w:type="dxa"/>
            <w:vAlign w:val="center"/>
          </w:tcPr>
          <w:p w14:paraId="239332DC" w14:textId="77777777" w:rsidR="00032627" w:rsidRPr="00032627" w:rsidRDefault="00032627" w:rsidP="006922B3">
            <w:pPr>
              <w:rPr>
                <w:rFonts w:ascii="Verdana" w:hAnsi="Verdana"/>
                <w:color w:val="000000" w:themeColor="text1"/>
                <w:sz w:val="20"/>
                <w:szCs w:val="20"/>
              </w:rPr>
            </w:pPr>
            <w:r w:rsidRPr="00032627">
              <w:rPr>
                <w:rFonts w:ascii="Verdana" w:hAnsi="Verdana"/>
                <w:color w:val="000000" w:themeColor="text1"/>
                <w:sz w:val="20"/>
                <w:szCs w:val="20"/>
              </w:rPr>
              <w:t>Recommend contractor involvement, replacement or further specialist investigation.</w:t>
            </w:r>
          </w:p>
        </w:tc>
        <w:tc>
          <w:tcPr>
            <w:tcW w:w="3408" w:type="dxa"/>
            <w:vAlign w:val="center"/>
          </w:tcPr>
          <w:p w14:paraId="6112EFA9" w14:textId="77777777" w:rsidR="00032627" w:rsidRPr="00032627" w:rsidRDefault="00032627" w:rsidP="006922B3">
            <w:pPr>
              <w:rPr>
                <w:rFonts w:ascii="Verdana" w:hAnsi="Verdana"/>
                <w:color w:val="000000" w:themeColor="text1"/>
                <w:sz w:val="20"/>
                <w:szCs w:val="20"/>
              </w:rPr>
            </w:pPr>
            <w:r w:rsidRPr="00032627">
              <w:rPr>
                <w:rFonts w:ascii="Verdana" w:hAnsi="Verdana"/>
                <w:color w:val="000000" w:themeColor="text1"/>
                <w:sz w:val="20"/>
                <w:szCs w:val="20"/>
              </w:rPr>
              <w:t>Commit the organisation to unapproved expenditure or contracts.</w:t>
            </w:r>
          </w:p>
        </w:tc>
      </w:tr>
      <w:tr w:rsidR="00032627" w:rsidRPr="00887BE7" w14:paraId="637F2F3E" w14:textId="77777777" w:rsidTr="006922B3">
        <w:trPr>
          <w:jc w:val="center"/>
        </w:trPr>
        <w:tc>
          <w:tcPr>
            <w:tcW w:w="3408" w:type="dxa"/>
            <w:vAlign w:val="center"/>
          </w:tcPr>
          <w:p w14:paraId="25AC62AD" w14:textId="77777777" w:rsidR="00032627" w:rsidRPr="00032627" w:rsidRDefault="00032627" w:rsidP="006922B3">
            <w:pPr>
              <w:rPr>
                <w:rFonts w:ascii="Verdana" w:hAnsi="Verdana"/>
                <w:color w:val="000000" w:themeColor="text1"/>
                <w:sz w:val="20"/>
                <w:szCs w:val="20"/>
              </w:rPr>
            </w:pPr>
            <w:r w:rsidRPr="00032627">
              <w:rPr>
                <w:rFonts w:ascii="Verdana" w:hAnsi="Verdana"/>
                <w:color w:val="000000" w:themeColor="text1"/>
                <w:sz w:val="20"/>
                <w:szCs w:val="20"/>
              </w:rPr>
              <w:lastRenderedPageBreak/>
              <w:t>Maintain accurate records and communicate delays or risks early.</w:t>
            </w:r>
          </w:p>
        </w:tc>
        <w:tc>
          <w:tcPr>
            <w:tcW w:w="3408" w:type="dxa"/>
            <w:vAlign w:val="center"/>
          </w:tcPr>
          <w:p w14:paraId="61525598" w14:textId="77777777" w:rsidR="00032627" w:rsidRPr="00032627" w:rsidRDefault="00032627" w:rsidP="006922B3">
            <w:pPr>
              <w:rPr>
                <w:rFonts w:ascii="Verdana" w:hAnsi="Verdana"/>
                <w:color w:val="000000" w:themeColor="text1"/>
                <w:sz w:val="20"/>
                <w:szCs w:val="20"/>
              </w:rPr>
            </w:pPr>
            <w:r w:rsidRPr="00032627">
              <w:rPr>
                <w:rFonts w:ascii="Verdana" w:hAnsi="Verdana"/>
                <w:color w:val="000000" w:themeColor="text1"/>
                <w:sz w:val="20"/>
                <w:szCs w:val="20"/>
              </w:rPr>
              <w:t>Provide practical/technical advice to site teams within competence.</w:t>
            </w:r>
          </w:p>
        </w:tc>
        <w:tc>
          <w:tcPr>
            <w:tcW w:w="3408" w:type="dxa"/>
            <w:vAlign w:val="center"/>
          </w:tcPr>
          <w:p w14:paraId="2EAAA4C0" w14:textId="77777777" w:rsidR="00032627" w:rsidRPr="00032627" w:rsidRDefault="00032627" w:rsidP="006922B3">
            <w:pPr>
              <w:rPr>
                <w:rFonts w:ascii="Verdana" w:hAnsi="Verdana"/>
                <w:color w:val="000000" w:themeColor="text1"/>
                <w:sz w:val="20"/>
                <w:szCs w:val="20"/>
              </w:rPr>
            </w:pPr>
            <w:r w:rsidRPr="00032627">
              <w:rPr>
                <w:rFonts w:ascii="Verdana" w:hAnsi="Verdana"/>
                <w:color w:val="000000" w:themeColor="text1"/>
                <w:sz w:val="20"/>
                <w:szCs w:val="20"/>
              </w:rPr>
              <w:t>Ignore or defer a significant H&amp;S, safeguarding or compliance concern because of operational pressure.</w:t>
            </w:r>
          </w:p>
        </w:tc>
      </w:tr>
      <w:tr w:rsidR="00032627" w:rsidRPr="00887BE7" w14:paraId="6EDE6292" w14:textId="77777777" w:rsidTr="006922B3">
        <w:trPr>
          <w:jc w:val="center"/>
        </w:trPr>
        <w:tc>
          <w:tcPr>
            <w:tcW w:w="3408" w:type="dxa"/>
            <w:vAlign w:val="center"/>
          </w:tcPr>
          <w:p w14:paraId="21444108" w14:textId="77777777" w:rsidR="00032627" w:rsidRPr="00032627" w:rsidRDefault="00032627" w:rsidP="006922B3">
            <w:pPr>
              <w:rPr>
                <w:rFonts w:ascii="Verdana" w:hAnsi="Verdana"/>
                <w:color w:val="000000" w:themeColor="text1"/>
                <w:sz w:val="20"/>
                <w:szCs w:val="20"/>
              </w:rPr>
            </w:pPr>
            <w:r w:rsidRPr="00032627">
              <w:rPr>
                <w:rFonts w:ascii="Verdana" w:hAnsi="Verdana"/>
                <w:color w:val="000000" w:themeColor="text1"/>
                <w:sz w:val="20"/>
                <w:szCs w:val="20"/>
              </w:rPr>
              <w:t>Take ownership of tasks through to completion, handover or formal escalation.</w:t>
            </w:r>
          </w:p>
        </w:tc>
        <w:tc>
          <w:tcPr>
            <w:tcW w:w="3408" w:type="dxa"/>
            <w:vAlign w:val="center"/>
          </w:tcPr>
          <w:p w14:paraId="527F8BC6" w14:textId="77777777" w:rsidR="00032627" w:rsidRPr="00032627" w:rsidRDefault="00032627" w:rsidP="006922B3">
            <w:pPr>
              <w:rPr>
                <w:rFonts w:ascii="Verdana" w:hAnsi="Verdana"/>
                <w:color w:val="000000" w:themeColor="text1"/>
                <w:sz w:val="20"/>
                <w:szCs w:val="20"/>
              </w:rPr>
            </w:pPr>
            <w:r w:rsidRPr="00032627">
              <w:rPr>
                <w:rFonts w:ascii="Verdana" w:hAnsi="Verdana"/>
                <w:color w:val="000000" w:themeColor="text1"/>
                <w:sz w:val="20"/>
                <w:szCs w:val="20"/>
              </w:rPr>
              <w:t>Guide less experienced maintenance colleagues when asked.</w:t>
            </w:r>
          </w:p>
        </w:tc>
        <w:tc>
          <w:tcPr>
            <w:tcW w:w="3408" w:type="dxa"/>
            <w:vAlign w:val="center"/>
          </w:tcPr>
          <w:p w14:paraId="022209CB" w14:textId="77777777" w:rsidR="00032627" w:rsidRPr="00032627" w:rsidRDefault="00032627" w:rsidP="006922B3">
            <w:pPr>
              <w:rPr>
                <w:rFonts w:ascii="Verdana" w:hAnsi="Verdana"/>
                <w:color w:val="000000" w:themeColor="text1"/>
                <w:sz w:val="20"/>
                <w:szCs w:val="20"/>
              </w:rPr>
            </w:pPr>
            <w:r w:rsidRPr="00032627">
              <w:rPr>
                <w:rFonts w:ascii="Verdana" w:hAnsi="Verdana"/>
                <w:color w:val="000000" w:themeColor="text1"/>
                <w:sz w:val="20"/>
                <w:szCs w:val="20"/>
              </w:rPr>
              <w:t>Assume line-management, disciplinary or budget authority unless formally delegated.</w:t>
            </w:r>
          </w:p>
        </w:tc>
      </w:tr>
    </w:tbl>
    <w:p w14:paraId="641DDF21" w14:textId="401E8C3D" w:rsidR="00F51391" w:rsidRPr="00737999" w:rsidRDefault="00B0286F" w:rsidP="00AA1ED7">
      <w:pPr>
        <w:spacing w:before="100" w:beforeAutospacing="1" w:afterAutospacing="1" w:line="240" w:lineRule="auto"/>
        <w:rPr>
          <w:rFonts w:ascii="Verdana" w:eastAsia="Times New Roman" w:hAnsi="Verdana" w:cstheme="minorHAnsi"/>
          <w:color w:val="2D2D2D"/>
          <w:sz w:val="22"/>
          <w:szCs w:val="22"/>
        </w:rPr>
      </w:pPr>
      <w:r w:rsidRPr="00737999">
        <w:rPr>
          <w:rFonts w:ascii="Verdana" w:eastAsia="Times New Roman" w:hAnsi="Verdana" w:cstheme="minorHAnsi"/>
          <w:color w:val="2D2D2D"/>
          <w:sz w:val="22"/>
          <w:szCs w:val="22"/>
        </w:rPr>
        <w:t>The duties and responsibilities in this job are not restrictive and the post holder may be required to on occasion undertake other duties. This will not substantially change the nature of the post.</w:t>
      </w:r>
    </w:p>
    <w:p w14:paraId="69407D7F" w14:textId="5FEC815E" w:rsidR="00D314E7" w:rsidRPr="00737999" w:rsidRDefault="00D314E7" w:rsidP="00D314E7">
      <w:pPr>
        <w:spacing w:before="100" w:beforeAutospacing="1" w:afterAutospacing="1" w:line="240" w:lineRule="auto"/>
        <w:rPr>
          <w:rFonts w:ascii="Verdana" w:eastAsia="Times New Roman" w:hAnsi="Verdana" w:cstheme="minorHAnsi"/>
          <w:color w:val="2D2D2D"/>
          <w:sz w:val="22"/>
          <w:szCs w:val="22"/>
        </w:rPr>
      </w:pPr>
      <w:r w:rsidRPr="00737999">
        <w:rPr>
          <w:rFonts w:ascii="Verdana" w:eastAsia="Times New Roman" w:hAnsi="Verdana" w:cstheme="minorHAnsi"/>
          <w:color w:val="2D2D2D"/>
          <w:sz w:val="22"/>
          <w:szCs w:val="22"/>
        </w:rPr>
        <w:t>To do this and work to YMCA’s standards, we are looking for candidates who have:</w:t>
      </w:r>
    </w:p>
    <w:tbl>
      <w:tblPr>
        <w:tblStyle w:val="TableGrid"/>
        <w:tblW w:w="0" w:type="auto"/>
        <w:tblLook w:val="04A0" w:firstRow="1" w:lastRow="0" w:firstColumn="1" w:lastColumn="0" w:noHBand="0" w:noVBand="1"/>
      </w:tblPr>
      <w:tblGrid>
        <w:gridCol w:w="7964"/>
        <w:gridCol w:w="1227"/>
        <w:gridCol w:w="1276"/>
      </w:tblGrid>
      <w:tr w:rsidR="00032627" w:rsidRPr="00032627" w14:paraId="736B6F61" w14:textId="77777777" w:rsidTr="001D4888">
        <w:tc>
          <w:tcPr>
            <w:tcW w:w="0" w:type="auto"/>
            <w:vAlign w:val="center"/>
          </w:tcPr>
          <w:p w14:paraId="0EEC727C" w14:textId="46A4E4EA" w:rsidR="00032627" w:rsidRPr="00032627" w:rsidRDefault="00032627" w:rsidP="00032627">
            <w:pPr>
              <w:spacing w:before="100" w:beforeAutospacing="1" w:afterAutospacing="1" w:line="240" w:lineRule="auto"/>
              <w:rPr>
                <w:rFonts w:ascii="Verdana" w:eastAsia="Times New Roman" w:hAnsi="Verdana" w:cstheme="minorHAnsi"/>
                <w:b/>
                <w:color w:val="2D2D2D"/>
                <w:sz w:val="20"/>
                <w:szCs w:val="20"/>
              </w:rPr>
            </w:pPr>
            <w:r w:rsidRPr="00032627">
              <w:rPr>
                <w:rFonts w:ascii="Verdana" w:hAnsi="Verdana"/>
                <w:b/>
                <w:color w:val="000000" w:themeColor="text1"/>
                <w:sz w:val="20"/>
                <w:szCs w:val="20"/>
              </w:rPr>
              <w:t>Criteria</w:t>
            </w:r>
          </w:p>
        </w:tc>
        <w:tc>
          <w:tcPr>
            <w:tcW w:w="0" w:type="auto"/>
            <w:vAlign w:val="center"/>
          </w:tcPr>
          <w:p w14:paraId="1FF0B5BF" w14:textId="6AEDDC0A" w:rsidR="00032627" w:rsidRPr="00032627" w:rsidRDefault="00032627" w:rsidP="00032627">
            <w:pPr>
              <w:spacing w:before="100" w:beforeAutospacing="1" w:afterAutospacing="1" w:line="240" w:lineRule="auto"/>
              <w:rPr>
                <w:rFonts w:ascii="Verdana" w:eastAsia="Times New Roman" w:hAnsi="Verdana" w:cstheme="minorHAnsi"/>
                <w:b/>
                <w:color w:val="2D2D2D"/>
                <w:sz w:val="20"/>
                <w:szCs w:val="20"/>
              </w:rPr>
            </w:pPr>
            <w:r w:rsidRPr="00032627">
              <w:rPr>
                <w:rFonts w:ascii="Verdana" w:hAnsi="Verdana"/>
                <w:b/>
                <w:color w:val="000000" w:themeColor="text1"/>
                <w:sz w:val="20"/>
                <w:szCs w:val="20"/>
              </w:rPr>
              <w:t>Essential</w:t>
            </w:r>
          </w:p>
        </w:tc>
        <w:tc>
          <w:tcPr>
            <w:tcW w:w="0" w:type="auto"/>
            <w:vAlign w:val="center"/>
          </w:tcPr>
          <w:p w14:paraId="70792ACA" w14:textId="4A9E20BC" w:rsidR="00032627" w:rsidRPr="00032627" w:rsidRDefault="00032627" w:rsidP="00032627">
            <w:pPr>
              <w:spacing w:before="100" w:beforeAutospacing="1" w:afterAutospacing="1" w:line="240" w:lineRule="auto"/>
              <w:rPr>
                <w:rFonts w:ascii="Verdana" w:eastAsia="Times New Roman" w:hAnsi="Verdana" w:cstheme="minorHAnsi"/>
                <w:b/>
                <w:color w:val="2D2D2D"/>
                <w:sz w:val="20"/>
                <w:szCs w:val="20"/>
              </w:rPr>
            </w:pPr>
            <w:r w:rsidRPr="00032627">
              <w:rPr>
                <w:rFonts w:ascii="Verdana" w:hAnsi="Verdana"/>
                <w:b/>
                <w:color w:val="000000" w:themeColor="text1"/>
                <w:sz w:val="20"/>
                <w:szCs w:val="20"/>
              </w:rPr>
              <w:t>Desirable</w:t>
            </w:r>
          </w:p>
        </w:tc>
      </w:tr>
      <w:tr w:rsidR="00032627" w:rsidRPr="00032627" w14:paraId="7DC4E7BB" w14:textId="77777777" w:rsidTr="001D4888">
        <w:tc>
          <w:tcPr>
            <w:tcW w:w="0" w:type="auto"/>
            <w:vAlign w:val="center"/>
          </w:tcPr>
          <w:p w14:paraId="7B9CE0EF" w14:textId="414B996B" w:rsidR="00032627" w:rsidRPr="00032627" w:rsidRDefault="00032627" w:rsidP="00032627">
            <w:pPr>
              <w:spacing w:before="100" w:beforeAutospacing="1" w:afterAutospacing="1" w:line="240" w:lineRule="auto"/>
              <w:rPr>
                <w:rFonts w:ascii="Verdana" w:eastAsia="Times New Roman" w:hAnsi="Verdana" w:cstheme="minorHAnsi"/>
                <w:color w:val="000000" w:themeColor="text1"/>
                <w:sz w:val="20"/>
                <w:szCs w:val="20"/>
              </w:rPr>
            </w:pPr>
            <w:r w:rsidRPr="00032627">
              <w:rPr>
                <w:rFonts w:ascii="Verdana" w:hAnsi="Verdana"/>
                <w:color w:val="000000" w:themeColor="text1"/>
                <w:sz w:val="20"/>
                <w:szCs w:val="20"/>
              </w:rPr>
              <w:t>Substantial practical experience of general building maintenance/caretaking and minor repairs to a high standard.</w:t>
            </w:r>
          </w:p>
        </w:tc>
        <w:tc>
          <w:tcPr>
            <w:tcW w:w="0" w:type="auto"/>
            <w:vAlign w:val="center"/>
          </w:tcPr>
          <w:p w14:paraId="4C6E250A" w14:textId="764957E7"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r w:rsidRPr="00032627">
              <w:rPr>
                <w:rFonts w:ascii="Segoe UI Symbol" w:hAnsi="Segoe UI Symbol" w:cs="Segoe UI Symbol"/>
                <w:color w:val="000000" w:themeColor="text1"/>
                <w:sz w:val="20"/>
                <w:szCs w:val="20"/>
              </w:rPr>
              <w:t>✓</w:t>
            </w:r>
          </w:p>
        </w:tc>
        <w:tc>
          <w:tcPr>
            <w:tcW w:w="0" w:type="auto"/>
            <w:vAlign w:val="center"/>
          </w:tcPr>
          <w:p w14:paraId="388FBFFC" w14:textId="19E8904E"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p>
        </w:tc>
      </w:tr>
      <w:tr w:rsidR="00032627" w:rsidRPr="00032627" w14:paraId="00C31604" w14:textId="77777777" w:rsidTr="001D4888">
        <w:tc>
          <w:tcPr>
            <w:tcW w:w="0" w:type="auto"/>
            <w:vAlign w:val="center"/>
          </w:tcPr>
          <w:p w14:paraId="05FAF230" w14:textId="7996D7F5" w:rsidR="00032627" w:rsidRPr="00032627" w:rsidRDefault="00032627" w:rsidP="00032627">
            <w:pPr>
              <w:spacing w:before="100" w:beforeAutospacing="1" w:afterAutospacing="1" w:line="240" w:lineRule="auto"/>
              <w:rPr>
                <w:rFonts w:ascii="Verdana" w:eastAsia="Times New Roman" w:hAnsi="Verdana" w:cstheme="minorHAnsi"/>
                <w:color w:val="000000" w:themeColor="text1"/>
                <w:sz w:val="20"/>
                <w:szCs w:val="20"/>
              </w:rPr>
            </w:pPr>
            <w:r w:rsidRPr="00032627">
              <w:rPr>
                <w:rFonts w:ascii="Verdana" w:hAnsi="Verdana"/>
                <w:color w:val="000000" w:themeColor="text1"/>
                <w:sz w:val="20"/>
                <w:szCs w:val="20"/>
              </w:rPr>
              <w:t>Ability to diagnose routine maintenance issues, plan work and estimate time/material requirements.</w:t>
            </w:r>
          </w:p>
        </w:tc>
        <w:tc>
          <w:tcPr>
            <w:tcW w:w="0" w:type="auto"/>
            <w:vAlign w:val="center"/>
          </w:tcPr>
          <w:p w14:paraId="0729DBA8" w14:textId="2AE7D175"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r w:rsidRPr="00032627">
              <w:rPr>
                <w:rFonts w:ascii="Segoe UI Symbol" w:hAnsi="Segoe UI Symbol" w:cs="Segoe UI Symbol"/>
                <w:color w:val="000000" w:themeColor="text1"/>
                <w:sz w:val="20"/>
                <w:szCs w:val="20"/>
              </w:rPr>
              <w:t>✓</w:t>
            </w:r>
          </w:p>
        </w:tc>
        <w:tc>
          <w:tcPr>
            <w:tcW w:w="0" w:type="auto"/>
            <w:vAlign w:val="center"/>
          </w:tcPr>
          <w:p w14:paraId="6BDC62B1" w14:textId="1A5B4E4C"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p>
        </w:tc>
      </w:tr>
      <w:tr w:rsidR="00032627" w:rsidRPr="00032627" w14:paraId="0F6413ED" w14:textId="77777777" w:rsidTr="001D4888">
        <w:tc>
          <w:tcPr>
            <w:tcW w:w="0" w:type="auto"/>
            <w:vAlign w:val="center"/>
          </w:tcPr>
          <w:p w14:paraId="573058B7" w14:textId="53E8067F" w:rsidR="00032627" w:rsidRPr="00032627" w:rsidRDefault="00032627" w:rsidP="00032627">
            <w:pPr>
              <w:spacing w:before="100" w:beforeAutospacing="1" w:afterAutospacing="1" w:line="240" w:lineRule="auto"/>
              <w:rPr>
                <w:rFonts w:ascii="Verdana" w:eastAsia="Times New Roman" w:hAnsi="Verdana" w:cstheme="minorHAnsi"/>
                <w:color w:val="000000" w:themeColor="text1"/>
                <w:sz w:val="20"/>
                <w:szCs w:val="20"/>
              </w:rPr>
            </w:pPr>
            <w:r w:rsidRPr="00032627">
              <w:rPr>
                <w:rFonts w:ascii="Verdana" w:hAnsi="Verdana"/>
                <w:color w:val="000000" w:themeColor="text1"/>
                <w:sz w:val="20"/>
                <w:szCs w:val="20"/>
              </w:rPr>
              <w:t>Knowledge of health and safety requirements relevant to maintenance work.</w:t>
            </w:r>
          </w:p>
        </w:tc>
        <w:tc>
          <w:tcPr>
            <w:tcW w:w="0" w:type="auto"/>
            <w:vAlign w:val="center"/>
          </w:tcPr>
          <w:p w14:paraId="74C84656" w14:textId="5C00B660"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r w:rsidRPr="00032627">
              <w:rPr>
                <w:rFonts w:ascii="Segoe UI Symbol" w:hAnsi="Segoe UI Symbol" w:cs="Segoe UI Symbol"/>
                <w:color w:val="000000" w:themeColor="text1"/>
                <w:sz w:val="20"/>
                <w:szCs w:val="20"/>
              </w:rPr>
              <w:t>✓</w:t>
            </w:r>
          </w:p>
        </w:tc>
        <w:tc>
          <w:tcPr>
            <w:tcW w:w="0" w:type="auto"/>
            <w:vAlign w:val="center"/>
          </w:tcPr>
          <w:p w14:paraId="423F3F16" w14:textId="77777777"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p>
        </w:tc>
      </w:tr>
      <w:tr w:rsidR="00032627" w:rsidRPr="00032627" w14:paraId="42A9BA34" w14:textId="77777777" w:rsidTr="001D4888">
        <w:tc>
          <w:tcPr>
            <w:tcW w:w="0" w:type="auto"/>
            <w:vAlign w:val="center"/>
          </w:tcPr>
          <w:p w14:paraId="0D5D11EA" w14:textId="0CCAC5AE" w:rsidR="00032627" w:rsidRPr="00032627" w:rsidRDefault="00032627" w:rsidP="00032627">
            <w:pPr>
              <w:spacing w:before="100" w:beforeAutospacing="1" w:afterAutospacing="1" w:line="240" w:lineRule="auto"/>
              <w:rPr>
                <w:rFonts w:ascii="Verdana" w:eastAsia="Times New Roman" w:hAnsi="Verdana" w:cstheme="minorHAnsi"/>
                <w:color w:val="000000" w:themeColor="text1"/>
                <w:sz w:val="20"/>
                <w:szCs w:val="20"/>
              </w:rPr>
            </w:pPr>
            <w:r w:rsidRPr="00032627">
              <w:rPr>
                <w:rFonts w:ascii="Verdana" w:hAnsi="Verdana"/>
                <w:color w:val="000000" w:themeColor="text1"/>
                <w:sz w:val="20"/>
                <w:szCs w:val="20"/>
              </w:rPr>
              <w:t>Experience completing risk assessments, safety checks or working to safe systems of work.</w:t>
            </w:r>
          </w:p>
        </w:tc>
        <w:tc>
          <w:tcPr>
            <w:tcW w:w="0" w:type="auto"/>
            <w:vAlign w:val="center"/>
          </w:tcPr>
          <w:p w14:paraId="4684F4EE" w14:textId="74ED5998"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r w:rsidRPr="00032627">
              <w:rPr>
                <w:rFonts w:ascii="Segoe UI Symbol" w:hAnsi="Segoe UI Symbol" w:cs="Segoe UI Symbol"/>
                <w:color w:val="000000" w:themeColor="text1"/>
                <w:sz w:val="20"/>
                <w:szCs w:val="20"/>
              </w:rPr>
              <w:t>✓</w:t>
            </w:r>
          </w:p>
        </w:tc>
        <w:tc>
          <w:tcPr>
            <w:tcW w:w="0" w:type="auto"/>
            <w:vAlign w:val="center"/>
          </w:tcPr>
          <w:p w14:paraId="75B52DC4" w14:textId="77777777"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p>
        </w:tc>
      </w:tr>
      <w:tr w:rsidR="00032627" w:rsidRPr="00032627" w14:paraId="67DEA434" w14:textId="77777777" w:rsidTr="001D4888">
        <w:tc>
          <w:tcPr>
            <w:tcW w:w="0" w:type="auto"/>
            <w:vAlign w:val="center"/>
          </w:tcPr>
          <w:p w14:paraId="19710AFB" w14:textId="37D87FD8" w:rsidR="00032627" w:rsidRPr="00032627" w:rsidRDefault="00032627" w:rsidP="00032627">
            <w:pPr>
              <w:spacing w:before="100" w:beforeAutospacing="1" w:afterAutospacing="1" w:line="240" w:lineRule="auto"/>
              <w:rPr>
                <w:rFonts w:ascii="Verdana" w:eastAsia="Times New Roman" w:hAnsi="Verdana" w:cstheme="minorHAnsi"/>
                <w:color w:val="000000" w:themeColor="text1"/>
                <w:sz w:val="20"/>
                <w:szCs w:val="20"/>
              </w:rPr>
            </w:pPr>
            <w:r w:rsidRPr="00032627">
              <w:rPr>
                <w:rFonts w:ascii="Verdana" w:hAnsi="Verdana"/>
                <w:color w:val="000000" w:themeColor="text1"/>
                <w:sz w:val="20"/>
                <w:szCs w:val="20"/>
              </w:rPr>
              <w:t>Ability to recognise the limits of own competence and when specialist support is required.</w:t>
            </w:r>
          </w:p>
        </w:tc>
        <w:tc>
          <w:tcPr>
            <w:tcW w:w="0" w:type="auto"/>
            <w:vAlign w:val="center"/>
          </w:tcPr>
          <w:p w14:paraId="20BEF18A" w14:textId="2160CE31"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r w:rsidRPr="00032627">
              <w:rPr>
                <w:rFonts w:ascii="Segoe UI Symbol" w:hAnsi="Segoe UI Symbol" w:cs="Segoe UI Symbol"/>
                <w:color w:val="000000" w:themeColor="text1"/>
                <w:sz w:val="20"/>
                <w:szCs w:val="20"/>
              </w:rPr>
              <w:t>✓</w:t>
            </w:r>
          </w:p>
        </w:tc>
        <w:tc>
          <w:tcPr>
            <w:tcW w:w="0" w:type="auto"/>
            <w:vAlign w:val="center"/>
          </w:tcPr>
          <w:p w14:paraId="5844F101" w14:textId="77777777"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p>
        </w:tc>
      </w:tr>
      <w:tr w:rsidR="00032627" w:rsidRPr="00032627" w14:paraId="797634BC" w14:textId="77777777" w:rsidTr="001D4888">
        <w:tc>
          <w:tcPr>
            <w:tcW w:w="0" w:type="auto"/>
            <w:vAlign w:val="center"/>
          </w:tcPr>
          <w:p w14:paraId="04593C6E" w14:textId="4C2CFA8A" w:rsidR="00032627" w:rsidRPr="00032627" w:rsidRDefault="00032627" w:rsidP="00032627">
            <w:pPr>
              <w:spacing w:before="100" w:beforeAutospacing="1" w:afterAutospacing="1" w:line="240" w:lineRule="auto"/>
              <w:rPr>
                <w:rFonts w:ascii="Verdana" w:eastAsia="Times New Roman" w:hAnsi="Verdana" w:cstheme="minorHAnsi"/>
                <w:color w:val="000000" w:themeColor="text1"/>
                <w:sz w:val="20"/>
                <w:szCs w:val="20"/>
              </w:rPr>
            </w:pPr>
            <w:r w:rsidRPr="00032627">
              <w:rPr>
                <w:rFonts w:ascii="Verdana" w:hAnsi="Verdana"/>
                <w:color w:val="000000" w:themeColor="text1"/>
                <w:sz w:val="20"/>
                <w:szCs w:val="20"/>
              </w:rPr>
              <w:t>Experience coordinating or working effectively with external contractors.</w:t>
            </w:r>
          </w:p>
        </w:tc>
        <w:tc>
          <w:tcPr>
            <w:tcW w:w="0" w:type="auto"/>
            <w:vAlign w:val="center"/>
          </w:tcPr>
          <w:p w14:paraId="6E6FEBC6" w14:textId="7AF60F7F"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r w:rsidRPr="00032627">
              <w:rPr>
                <w:rFonts w:ascii="Segoe UI Symbol" w:hAnsi="Segoe UI Symbol" w:cs="Segoe UI Symbol"/>
                <w:color w:val="000000" w:themeColor="text1"/>
                <w:sz w:val="20"/>
                <w:szCs w:val="20"/>
              </w:rPr>
              <w:t>✓</w:t>
            </w:r>
          </w:p>
        </w:tc>
        <w:tc>
          <w:tcPr>
            <w:tcW w:w="0" w:type="auto"/>
            <w:vAlign w:val="center"/>
          </w:tcPr>
          <w:p w14:paraId="56B50463" w14:textId="0C6398F2"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p>
        </w:tc>
      </w:tr>
      <w:tr w:rsidR="00032627" w:rsidRPr="00032627" w14:paraId="5CED8D45" w14:textId="77777777" w:rsidTr="001D4888">
        <w:tc>
          <w:tcPr>
            <w:tcW w:w="0" w:type="auto"/>
            <w:vAlign w:val="center"/>
          </w:tcPr>
          <w:p w14:paraId="46D20A48" w14:textId="1A31E160" w:rsidR="00032627" w:rsidRPr="00032627" w:rsidRDefault="00032627" w:rsidP="00032627">
            <w:pPr>
              <w:spacing w:before="100" w:beforeAutospacing="1" w:afterAutospacing="1" w:line="240" w:lineRule="auto"/>
              <w:rPr>
                <w:rFonts w:ascii="Verdana" w:eastAsia="Times New Roman" w:hAnsi="Verdana" w:cstheme="minorHAnsi"/>
                <w:color w:val="000000" w:themeColor="text1"/>
                <w:sz w:val="20"/>
                <w:szCs w:val="20"/>
              </w:rPr>
            </w:pPr>
            <w:r w:rsidRPr="00032627">
              <w:rPr>
                <w:rFonts w:ascii="Verdana" w:hAnsi="Verdana"/>
                <w:color w:val="000000" w:themeColor="text1"/>
                <w:sz w:val="20"/>
                <w:szCs w:val="20"/>
              </w:rPr>
              <w:t>Strong organisation, prioritisation and record-keeping skills.</w:t>
            </w:r>
          </w:p>
        </w:tc>
        <w:tc>
          <w:tcPr>
            <w:tcW w:w="0" w:type="auto"/>
            <w:vAlign w:val="center"/>
          </w:tcPr>
          <w:p w14:paraId="02E13AE9" w14:textId="069FDE85"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r w:rsidRPr="00032627">
              <w:rPr>
                <w:rFonts w:ascii="Segoe UI Symbol" w:hAnsi="Segoe UI Symbol" w:cs="Segoe UI Symbol"/>
                <w:color w:val="000000" w:themeColor="text1"/>
                <w:sz w:val="20"/>
                <w:szCs w:val="20"/>
              </w:rPr>
              <w:t>✓</w:t>
            </w:r>
          </w:p>
        </w:tc>
        <w:tc>
          <w:tcPr>
            <w:tcW w:w="0" w:type="auto"/>
            <w:vAlign w:val="center"/>
          </w:tcPr>
          <w:p w14:paraId="159DAC74" w14:textId="3E284219"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p>
        </w:tc>
      </w:tr>
      <w:tr w:rsidR="00032627" w:rsidRPr="00032627" w14:paraId="5AB2259C" w14:textId="77777777" w:rsidTr="001D4888">
        <w:tc>
          <w:tcPr>
            <w:tcW w:w="0" w:type="auto"/>
            <w:vAlign w:val="center"/>
          </w:tcPr>
          <w:p w14:paraId="20518A94" w14:textId="2B035A92" w:rsidR="00032627" w:rsidRPr="00032627" w:rsidRDefault="00032627" w:rsidP="00032627">
            <w:pPr>
              <w:spacing w:before="100" w:beforeAutospacing="1" w:afterAutospacing="1" w:line="240" w:lineRule="auto"/>
              <w:rPr>
                <w:rFonts w:ascii="Verdana" w:eastAsia="Times New Roman" w:hAnsi="Verdana" w:cstheme="minorHAnsi"/>
                <w:color w:val="000000" w:themeColor="text1"/>
                <w:sz w:val="20"/>
                <w:szCs w:val="20"/>
              </w:rPr>
            </w:pPr>
            <w:r w:rsidRPr="00032627">
              <w:rPr>
                <w:rFonts w:ascii="Verdana" w:hAnsi="Verdana"/>
                <w:color w:val="000000" w:themeColor="text1"/>
                <w:sz w:val="20"/>
                <w:szCs w:val="20"/>
              </w:rPr>
              <w:t>Clear written and verbal communication, including concise escalation and handover information.</w:t>
            </w:r>
          </w:p>
        </w:tc>
        <w:tc>
          <w:tcPr>
            <w:tcW w:w="0" w:type="auto"/>
            <w:vAlign w:val="center"/>
          </w:tcPr>
          <w:p w14:paraId="733E0290" w14:textId="3AB66B28"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r w:rsidRPr="00032627">
              <w:rPr>
                <w:rFonts w:ascii="Segoe UI Symbol" w:hAnsi="Segoe UI Symbol" w:cs="Segoe UI Symbol"/>
                <w:color w:val="000000" w:themeColor="text1"/>
                <w:sz w:val="20"/>
                <w:szCs w:val="20"/>
              </w:rPr>
              <w:t>✓</w:t>
            </w:r>
          </w:p>
        </w:tc>
        <w:tc>
          <w:tcPr>
            <w:tcW w:w="0" w:type="auto"/>
            <w:vAlign w:val="center"/>
          </w:tcPr>
          <w:p w14:paraId="2CF5545C" w14:textId="0339A863"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p>
        </w:tc>
      </w:tr>
      <w:tr w:rsidR="00032627" w:rsidRPr="00032627" w14:paraId="19A2AF27" w14:textId="77777777" w:rsidTr="001D4888">
        <w:tc>
          <w:tcPr>
            <w:tcW w:w="0" w:type="auto"/>
            <w:vAlign w:val="center"/>
          </w:tcPr>
          <w:p w14:paraId="7F59C9DA" w14:textId="7E64EF54" w:rsidR="00032627" w:rsidRPr="00032627" w:rsidRDefault="00032627" w:rsidP="00032627">
            <w:pPr>
              <w:spacing w:before="100" w:beforeAutospacing="1" w:afterAutospacing="1" w:line="240" w:lineRule="auto"/>
              <w:rPr>
                <w:rFonts w:ascii="Verdana" w:eastAsia="Times New Roman" w:hAnsi="Verdana" w:cstheme="minorHAnsi"/>
                <w:color w:val="000000" w:themeColor="text1"/>
                <w:sz w:val="20"/>
                <w:szCs w:val="20"/>
              </w:rPr>
            </w:pPr>
            <w:r w:rsidRPr="00032627">
              <w:rPr>
                <w:rFonts w:ascii="Verdana" w:hAnsi="Verdana"/>
                <w:color w:val="000000" w:themeColor="text1"/>
                <w:sz w:val="20"/>
                <w:szCs w:val="20"/>
              </w:rPr>
              <w:t>IT confidence sufficient to maintain digital maintenance records accurately and on time.</w:t>
            </w:r>
          </w:p>
        </w:tc>
        <w:tc>
          <w:tcPr>
            <w:tcW w:w="0" w:type="auto"/>
            <w:vAlign w:val="center"/>
          </w:tcPr>
          <w:p w14:paraId="32A1BDE3" w14:textId="546472D4"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r w:rsidRPr="00032627">
              <w:rPr>
                <w:rFonts w:ascii="Segoe UI Symbol" w:hAnsi="Segoe UI Symbol" w:cs="Segoe UI Symbol"/>
                <w:color w:val="000000" w:themeColor="text1"/>
                <w:sz w:val="20"/>
                <w:szCs w:val="20"/>
              </w:rPr>
              <w:t>✓</w:t>
            </w:r>
          </w:p>
        </w:tc>
        <w:tc>
          <w:tcPr>
            <w:tcW w:w="0" w:type="auto"/>
            <w:vAlign w:val="center"/>
          </w:tcPr>
          <w:p w14:paraId="01FE7387" w14:textId="77777777"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p>
        </w:tc>
      </w:tr>
      <w:tr w:rsidR="00032627" w:rsidRPr="00032627" w14:paraId="032B712B" w14:textId="77777777" w:rsidTr="001D4888">
        <w:tc>
          <w:tcPr>
            <w:tcW w:w="0" w:type="auto"/>
            <w:vAlign w:val="center"/>
          </w:tcPr>
          <w:p w14:paraId="2A386DF4" w14:textId="1462A53D" w:rsidR="00032627" w:rsidRPr="00032627" w:rsidRDefault="00032627" w:rsidP="00032627">
            <w:pPr>
              <w:spacing w:before="100" w:beforeAutospacing="1" w:afterAutospacing="1" w:line="240" w:lineRule="auto"/>
              <w:rPr>
                <w:rFonts w:ascii="Verdana" w:eastAsia="Times New Roman" w:hAnsi="Verdana" w:cstheme="minorHAnsi"/>
                <w:color w:val="000000" w:themeColor="text1"/>
                <w:sz w:val="20"/>
                <w:szCs w:val="20"/>
              </w:rPr>
            </w:pPr>
            <w:r w:rsidRPr="00032627">
              <w:rPr>
                <w:rFonts w:ascii="Verdana" w:hAnsi="Verdana"/>
                <w:color w:val="000000" w:themeColor="text1"/>
                <w:sz w:val="20"/>
                <w:szCs w:val="20"/>
              </w:rPr>
              <w:t>Ability to work independently across multiple sites while remaining accountable to agreed priorities.</w:t>
            </w:r>
          </w:p>
        </w:tc>
        <w:tc>
          <w:tcPr>
            <w:tcW w:w="0" w:type="auto"/>
            <w:vAlign w:val="center"/>
          </w:tcPr>
          <w:p w14:paraId="51DEE00A" w14:textId="21DB1486"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r w:rsidRPr="00032627">
              <w:rPr>
                <w:rFonts w:ascii="Segoe UI Symbol" w:hAnsi="Segoe UI Symbol" w:cs="Segoe UI Symbol"/>
                <w:color w:val="000000" w:themeColor="text1"/>
                <w:sz w:val="20"/>
                <w:szCs w:val="20"/>
              </w:rPr>
              <w:t>✓</w:t>
            </w:r>
          </w:p>
        </w:tc>
        <w:tc>
          <w:tcPr>
            <w:tcW w:w="0" w:type="auto"/>
            <w:vAlign w:val="center"/>
          </w:tcPr>
          <w:p w14:paraId="6E45B486" w14:textId="77777777"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p>
        </w:tc>
      </w:tr>
      <w:tr w:rsidR="00032627" w:rsidRPr="00032627" w14:paraId="1BDC0509" w14:textId="77777777" w:rsidTr="001D4888">
        <w:tc>
          <w:tcPr>
            <w:tcW w:w="0" w:type="auto"/>
            <w:vAlign w:val="center"/>
          </w:tcPr>
          <w:p w14:paraId="4B8F1ADA" w14:textId="16AAFB94" w:rsidR="00032627" w:rsidRPr="00032627" w:rsidRDefault="00032627" w:rsidP="00032627">
            <w:pPr>
              <w:spacing w:before="100" w:beforeAutospacing="1" w:afterAutospacing="1" w:line="240" w:lineRule="auto"/>
              <w:rPr>
                <w:rFonts w:ascii="Verdana" w:eastAsia="Times New Roman" w:hAnsi="Verdana" w:cstheme="minorHAnsi"/>
                <w:color w:val="000000" w:themeColor="text1"/>
                <w:sz w:val="20"/>
                <w:szCs w:val="20"/>
              </w:rPr>
            </w:pPr>
            <w:r w:rsidRPr="00032627">
              <w:rPr>
                <w:rFonts w:ascii="Verdana" w:hAnsi="Verdana"/>
                <w:color w:val="000000" w:themeColor="text1"/>
                <w:sz w:val="20"/>
                <w:szCs w:val="20"/>
              </w:rPr>
              <w:t>Ability to guide or mentor less experienced colleagues appropriately.</w:t>
            </w:r>
          </w:p>
        </w:tc>
        <w:tc>
          <w:tcPr>
            <w:tcW w:w="0" w:type="auto"/>
            <w:vAlign w:val="center"/>
          </w:tcPr>
          <w:p w14:paraId="4C05F649" w14:textId="7425849E"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r w:rsidRPr="00032627">
              <w:rPr>
                <w:rFonts w:ascii="Segoe UI Symbol" w:hAnsi="Segoe UI Symbol" w:cs="Segoe UI Symbol"/>
                <w:color w:val="000000" w:themeColor="text1"/>
                <w:sz w:val="20"/>
                <w:szCs w:val="20"/>
              </w:rPr>
              <w:t>✓</w:t>
            </w:r>
          </w:p>
        </w:tc>
        <w:tc>
          <w:tcPr>
            <w:tcW w:w="0" w:type="auto"/>
            <w:vAlign w:val="center"/>
          </w:tcPr>
          <w:p w14:paraId="1BC6273D" w14:textId="77777777"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p>
        </w:tc>
      </w:tr>
      <w:tr w:rsidR="00032627" w:rsidRPr="00032627" w14:paraId="0B800B8B" w14:textId="77777777" w:rsidTr="001D4888">
        <w:tc>
          <w:tcPr>
            <w:tcW w:w="0" w:type="auto"/>
            <w:vAlign w:val="center"/>
          </w:tcPr>
          <w:p w14:paraId="05ADB6F5" w14:textId="49B9DAEF" w:rsidR="00032627" w:rsidRPr="00032627" w:rsidRDefault="00032627" w:rsidP="00032627">
            <w:pPr>
              <w:spacing w:before="100" w:beforeAutospacing="1" w:afterAutospacing="1" w:line="240" w:lineRule="auto"/>
              <w:rPr>
                <w:rFonts w:ascii="Verdana" w:eastAsia="Times New Roman" w:hAnsi="Verdana" w:cstheme="minorHAnsi"/>
                <w:color w:val="000000" w:themeColor="text1"/>
                <w:sz w:val="20"/>
                <w:szCs w:val="20"/>
              </w:rPr>
            </w:pPr>
            <w:r w:rsidRPr="00032627">
              <w:rPr>
                <w:rFonts w:ascii="Verdana" w:hAnsi="Verdana"/>
                <w:color w:val="000000" w:themeColor="text1"/>
                <w:sz w:val="20"/>
                <w:szCs w:val="20"/>
              </w:rPr>
              <w:t>Experience of working in services involving vulnerable people, young people, children, residents or public-facing environments.</w:t>
            </w:r>
          </w:p>
        </w:tc>
        <w:tc>
          <w:tcPr>
            <w:tcW w:w="0" w:type="auto"/>
            <w:vAlign w:val="center"/>
          </w:tcPr>
          <w:p w14:paraId="7450942A" w14:textId="7A10D218"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p>
        </w:tc>
        <w:tc>
          <w:tcPr>
            <w:tcW w:w="0" w:type="auto"/>
            <w:vAlign w:val="center"/>
          </w:tcPr>
          <w:p w14:paraId="5251142E" w14:textId="7258E9A9"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r w:rsidRPr="00032627">
              <w:rPr>
                <w:rFonts w:ascii="Segoe UI Symbol" w:hAnsi="Segoe UI Symbol" w:cs="Segoe UI Symbol"/>
                <w:color w:val="000000" w:themeColor="text1"/>
                <w:sz w:val="20"/>
                <w:szCs w:val="20"/>
              </w:rPr>
              <w:t>✓</w:t>
            </w:r>
          </w:p>
        </w:tc>
      </w:tr>
      <w:tr w:rsidR="00032627" w:rsidRPr="00032627" w14:paraId="2387D213" w14:textId="77777777" w:rsidTr="001D4888">
        <w:tc>
          <w:tcPr>
            <w:tcW w:w="0" w:type="auto"/>
            <w:vAlign w:val="center"/>
          </w:tcPr>
          <w:p w14:paraId="665F8374" w14:textId="6BFF0E46" w:rsidR="00032627" w:rsidRPr="00032627" w:rsidRDefault="00032627" w:rsidP="00032627">
            <w:pPr>
              <w:spacing w:before="100" w:beforeAutospacing="1" w:afterAutospacing="1" w:line="240" w:lineRule="auto"/>
              <w:rPr>
                <w:rFonts w:ascii="Verdana" w:eastAsia="Times New Roman" w:hAnsi="Verdana" w:cstheme="minorHAnsi"/>
                <w:color w:val="000000" w:themeColor="text1"/>
                <w:sz w:val="20"/>
                <w:szCs w:val="20"/>
              </w:rPr>
            </w:pPr>
            <w:r w:rsidRPr="00032627">
              <w:rPr>
                <w:rFonts w:ascii="Verdana" w:hAnsi="Verdana"/>
                <w:color w:val="000000" w:themeColor="text1"/>
                <w:sz w:val="20"/>
                <w:szCs w:val="20"/>
              </w:rPr>
              <w:t>Relevant trade qualification(s).</w:t>
            </w:r>
          </w:p>
        </w:tc>
        <w:tc>
          <w:tcPr>
            <w:tcW w:w="0" w:type="auto"/>
            <w:vAlign w:val="center"/>
          </w:tcPr>
          <w:p w14:paraId="7942D393" w14:textId="32D38639"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p>
        </w:tc>
        <w:tc>
          <w:tcPr>
            <w:tcW w:w="0" w:type="auto"/>
            <w:vAlign w:val="center"/>
          </w:tcPr>
          <w:p w14:paraId="13BBB7D3" w14:textId="77D0F6AB"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r w:rsidRPr="00032627">
              <w:rPr>
                <w:rFonts w:ascii="Segoe UI Symbol" w:hAnsi="Segoe UI Symbol" w:cs="Segoe UI Symbol"/>
                <w:color w:val="000000" w:themeColor="text1"/>
                <w:sz w:val="20"/>
                <w:szCs w:val="20"/>
              </w:rPr>
              <w:t>✓</w:t>
            </w:r>
          </w:p>
        </w:tc>
      </w:tr>
      <w:tr w:rsidR="00032627" w:rsidRPr="00032627" w14:paraId="35BCB1FC" w14:textId="77777777" w:rsidTr="001D4888">
        <w:tc>
          <w:tcPr>
            <w:tcW w:w="0" w:type="auto"/>
            <w:vAlign w:val="center"/>
          </w:tcPr>
          <w:p w14:paraId="78B1417C" w14:textId="17CF9979" w:rsidR="00032627" w:rsidRPr="00032627" w:rsidRDefault="00032627" w:rsidP="00032627">
            <w:pPr>
              <w:spacing w:before="100" w:beforeAutospacing="1" w:afterAutospacing="1" w:line="240" w:lineRule="auto"/>
              <w:rPr>
                <w:rFonts w:ascii="Verdana" w:hAnsi="Verdana"/>
                <w:color w:val="000000" w:themeColor="text1"/>
                <w:sz w:val="20"/>
                <w:szCs w:val="20"/>
              </w:rPr>
            </w:pPr>
            <w:r w:rsidRPr="00032627">
              <w:rPr>
                <w:rFonts w:ascii="Verdana" w:hAnsi="Verdana"/>
                <w:color w:val="000000" w:themeColor="text1"/>
                <w:sz w:val="20"/>
                <w:szCs w:val="20"/>
              </w:rPr>
              <w:t>Knowledge of relevant building standards, statutory guidance and good practice.</w:t>
            </w:r>
          </w:p>
        </w:tc>
        <w:tc>
          <w:tcPr>
            <w:tcW w:w="0" w:type="auto"/>
            <w:vAlign w:val="center"/>
          </w:tcPr>
          <w:p w14:paraId="432A35C5" w14:textId="123F6CE9"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p>
        </w:tc>
        <w:tc>
          <w:tcPr>
            <w:tcW w:w="0" w:type="auto"/>
            <w:vAlign w:val="center"/>
          </w:tcPr>
          <w:p w14:paraId="455DACD8" w14:textId="2641D1BB"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r w:rsidRPr="00032627">
              <w:rPr>
                <w:rFonts w:ascii="Segoe UI Symbol" w:hAnsi="Segoe UI Symbol" w:cs="Segoe UI Symbol"/>
                <w:color w:val="000000" w:themeColor="text1"/>
                <w:sz w:val="20"/>
                <w:szCs w:val="20"/>
              </w:rPr>
              <w:t>✓</w:t>
            </w:r>
          </w:p>
        </w:tc>
      </w:tr>
      <w:tr w:rsidR="00032627" w:rsidRPr="00032627" w14:paraId="7F63D1F7" w14:textId="77777777" w:rsidTr="001D4888">
        <w:tc>
          <w:tcPr>
            <w:tcW w:w="0" w:type="auto"/>
            <w:vAlign w:val="center"/>
          </w:tcPr>
          <w:p w14:paraId="0A939398" w14:textId="16E45E76" w:rsidR="00032627" w:rsidRPr="00032627" w:rsidRDefault="00032627" w:rsidP="00032627">
            <w:pPr>
              <w:spacing w:before="100" w:beforeAutospacing="1" w:afterAutospacing="1" w:line="240" w:lineRule="auto"/>
              <w:rPr>
                <w:rFonts w:ascii="Verdana" w:hAnsi="Verdana"/>
                <w:color w:val="000000" w:themeColor="text1"/>
                <w:sz w:val="20"/>
                <w:szCs w:val="20"/>
              </w:rPr>
            </w:pPr>
            <w:r w:rsidRPr="00032627">
              <w:rPr>
                <w:rFonts w:ascii="Verdana" w:hAnsi="Verdana"/>
                <w:color w:val="000000" w:themeColor="text1"/>
                <w:sz w:val="20"/>
                <w:szCs w:val="20"/>
              </w:rPr>
              <w:t>Enhanced DBS / safeguarding clearance where required by the scope of the post.</w:t>
            </w:r>
          </w:p>
        </w:tc>
        <w:tc>
          <w:tcPr>
            <w:tcW w:w="0" w:type="auto"/>
            <w:vAlign w:val="center"/>
          </w:tcPr>
          <w:p w14:paraId="5A91F4A6" w14:textId="2FDBA1AE"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r w:rsidRPr="00032627">
              <w:rPr>
                <w:rFonts w:ascii="Segoe UI Symbol" w:hAnsi="Segoe UI Symbol" w:cs="Segoe UI Symbol"/>
                <w:color w:val="000000" w:themeColor="text1"/>
                <w:sz w:val="20"/>
                <w:szCs w:val="20"/>
              </w:rPr>
              <w:t>✓</w:t>
            </w:r>
          </w:p>
        </w:tc>
        <w:tc>
          <w:tcPr>
            <w:tcW w:w="0" w:type="auto"/>
            <w:vAlign w:val="center"/>
          </w:tcPr>
          <w:p w14:paraId="2C637A9E" w14:textId="77777777"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p>
        </w:tc>
      </w:tr>
      <w:tr w:rsidR="00032627" w:rsidRPr="00032627" w14:paraId="5080C75B" w14:textId="77777777" w:rsidTr="001D4888">
        <w:tc>
          <w:tcPr>
            <w:tcW w:w="0" w:type="auto"/>
            <w:vAlign w:val="center"/>
          </w:tcPr>
          <w:p w14:paraId="12A8740D" w14:textId="168173FA" w:rsidR="00032627" w:rsidRPr="00032627" w:rsidRDefault="00032627" w:rsidP="00032627">
            <w:pPr>
              <w:spacing w:before="100" w:beforeAutospacing="1" w:afterAutospacing="1" w:line="240" w:lineRule="auto"/>
              <w:rPr>
                <w:rFonts w:ascii="Verdana" w:hAnsi="Verdana"/>
                <w:color w:val="000000" w:themeColor="text1"/>
                <w:sz w:val="20"/>
                <w:szCs w:val="20"/>
              </w:rPr>
            </w:pPr>
            <w:r w:rsidRPr="00032627">
              <w:rPr>
                <w:rFonts w:ascii="Verdana" w:hAnsi="Verdana"/>
                <w:color w:val="000000" w:themeColor="text1"/>
                <w:sz w:val="20"/>
                <w:szCs w:val="20"/>
              </w:rPr>
              <w:t>Full current driving licence.</w:t>
            </w:r>
          </w:p>
        </w:tc>
        <w:tc>
          <w:tcPr>
            <w:tcW w:w="0" w:type="auto"/>
            <w:vAlign w:val="center"/>
          </w:tcPr>
          <w:p w14:paraId="6378CEB1" w14:textId="7AA1908F"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r w:rsidRPr="00032627">
              <w:rPr>
                <w:rFonts w:ascii="Segoe UI Symbol" w:hAnsi="Segoe UI Symbol" w:cs="Segoe UI Symbol"/>
                <w:color w:val="000000" w:themeColor="text1"/>
                <w:sz w:val="20"/>
                <w:szCs w:val="20"/>
              </w:rPr>
              <w:t>✓</w:t>
            </w:r>
          </w:p>
        </w:tc>
        <w:tc>
          <w:tcPr>
            <w:tcW w:w="0" w:type="auto"/>
            <w:vAlign w:val="center"/>
          </w:tcPr>
          <w:p w14:paraId="2C9E5071" w14:textId="77777777"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p>
        </w:tc>
      </w:tr>
      <w:tr w:rsidR="00032627" w:rsidRPr="00032627" w14:paraId="2404D8E7" w14:textId="77777777" w:rsidTr="001D4888">
        <w:tc>
          <w:tcPr>
            <w:tcW w:w="0" w:type="auto"/>
            <w:vAlign w:val="center"/>
          </w:tcPr>
          <w:p w14:paraId="50669061" w14:textId="14A51DD0" w:rsidR="00032627" w:rsidRPr="00032627" w:rsidRDefault="00032627" w:rsidP="00032627">
            <w:pPr>
              <w:spacing w:after="0" w:line="240" w:lineRule="auto"/>
              <w:rPr>
                <w:rFonts w:ascii="Verdana" w:hAnsi="Verdana"/>
                <w:color w:val="000000" w:themeColor="text1"/>
                <w:sz w:val="20"/>
                <w:szCs w:val="20"/>
              </w:rPr>
            </w:pPr>
            <w:r w:rsidRPr="00032627">
              <w:rPr>
                <w:rFonts w:ascii="Verdana" w:hAnsi="Verdana"/>
                <w:color w:val="000000" w:themeColor="text1"/>
                <w:sz w:val="20"/>
                <w:szCs w:val="20"/>
              </w:rPr>
              <w:t>Commitment to required mandatory and role-specific training.</w:t>
            </w:r>
          </w:p>
        </w:tc>
        <w:tc>
          <w:tcPr>
            <w:tcW w:w="0" w:type="auto"/>
            <w:vAlign w:val="center"/>
          </w:tcPr>
          <w:p w14:paraId="09BDC55D" w14:textId="3CE5B0A4"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r w:rsidRPr="00032627">
              <w:rPr>
                <w:rFonts w:ascii="Segoe UI Symbol" w:hAnsi="Segoe UI Symbol" w:cs="Segoe UI Symbol"/>
                <w:color w:val="000000" w:themeColor="text1"/>
                <w:sz w:val="20"/>
                <w:szCs w:val="20"/>
              </w:rPr>
              <w:t>✓</w:t>
            </w:r>
          </w:p>
        </w:tc>
        <w:tc>
          <w:tcPr>
            <w:tcW w:w="0" w:type="auto"/>
            <w:vAlign w:val="center"/>
          </w:tcPr>
          <w:p w14:paraId="50493862" w14:textId="77777777" w:rsidR="00032627" w:rsidRPr="00032627" w:rsidRDefault="00032627" w:rsidP="00032627">
            <w:pPr>
              <w:spacing w:before="100" w:beforeAutospacing="1" w:afterAutospacing="1" w:line="240" w:lineRule="auto"/>
              <w:rPr>
                <w:rFonts w:ascii="Verdana" w:eastAsia="Times New Roman" w:hAnsi="Verdana" w:cstheme="minorHAnsi"/>
                <w:color w:val="2D2D2D"/>
                <w:sz w:val="20"/>
                <w:szCs w:val="20"/>
              </w:rPr>
            </w:pPr>
          </w:p>
        </w:tc>
      </w:tr>
    </w:tbl>
    <w:p w14:paraId="5005383E" w14:textId="77777777" w:rsidR="00C32401" w:rsidRDefault="00C32401" w:rsidP="00CD76E5">
      <w:pPr>
        <w:spacing w:before="100" w:beforeAutospacing="1" w:afterAutospacing="1" w:line="240" w:lineRule="auto"/>
        <w:rPr>
          <w:rFonts w:eastAsia="Times New Roman" w:cstheme="minorHAnsi"/>
          <w:color w:val="2D2D2D"/>
          <w:sz w:val="22"/>
          <w:szCs w:val="22"/>
        </w:rPr>
      </w:pPr>
    </w:p>
    <w:sectPr w:rsidR="00C32401" w:rsidSect="00E85EDD">
      <w:footerReference w:type="default" r:id="rId10"/>
      <w:headerReference w:type="first" r:id="rId11"/>
      <w:footerReference w:type="first" r:id="rId12"/>
      <w:pgSz w:w="11906" w:h="16838"/>
      <w:pgMar w:top="709" w:right="720" w:bottom="720" w:left="709" w:header="709"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E61574" w14:textId="77777777" w:rsidR="00E6043B" w:rsidRDefault="00E6043B" w:rsidP="005D772E">
      <w:pPr>
        <w:spacing w:after="0" w:line="240" w:lineRule="auto"/>
      </w:pPr>
      <w:r>
        <w:separator/>
      </w:r>
    </w:p>
  </w:endnote>
  <w:endnote w:type="continuationSeparator" w:id="0">
    <w:p w14:paraId="4D033BC3" w14:textId="77777777" w:rsidR="00E6043B" w:rsidRDefault="00E6043B" w:rsidP="005D7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73FE9F" w14:textId="77777777" w:rsidR="005D772E" w:rsidRDefault="009D14C4" w:rsidP="005D772E">
    <w:r w:rsidRPr="009D14C4">
      <w:rPr>
        <w:noProof/>
        <w:lang w:eastAsia="en-GB"/>
      </w:rPr>
      <w:drawing>
        <wp:inline distT="0" distB="0" distL="0" distR="0" wp14:anchorId="4F41D0A0" wp14:editId="2AED628B">
          <wp:extent cx="6645910" cy="54724"/>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54724"/>
                  </a:xfrm>
                  <a:prstGeom prst="rect">
                    <a:avLst/>
                  </a:prstGeom>
                  <a:noFill/>
                  <a:ln>
                    <a:noFill/>
                  </a:ln>
                </pic:spPr>
              </pic:pic>
            </a:graphicData>
          </a:graphic>
        </wp:inline>
      </w:drawing>
    </w:r>
  </w:p>
  <w:p w14:paraId="77FBE669" w14:textId="77777777" w:rsidR="005D772E" w:rsidRDefault="005D772E" w:rsidP="005D772E">
    <w:pPr>
      <w:pStyle w:val="Footer"/>
    </w:pPr>
  </w:p>
  <w:p w14:paraId="15C34362" w14:textId="77777777" w:rsidR="005D772E" w:rsidRDefault="005D77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E759C5" w14:textId="77777777" w:rsidR="009D14C4" w:rsidRDefault="009207F4" w:rsidP="009D14C4">
    <w:r>
      <w:rPr>
        <w:noProof/>
        <w:lang w:eastAsia="en-GB"/>
      </w:rPr>
      <w:drawing>
        <wp:inline distT="0" distB="0" distL="0" distR="0" wp14:anchorId="26DA72DE" wp14:editId="2575826C">
          <wp:extent cx="6628130" cy="677545"/>
          <wp:effectExtent l="0" t="0" r="1270" b="8255"/>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bwMode="auto">
                  <a:xfrm>
                    <a:off x="0" y="0"/>
                    <a:ext cx="6628130" cy="67754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lc="http://schemas.openxmlformats.org/drawingml/2006/lockedCanvas" xmlns:w16sdtfl="http://schemas.microsoft.com/office/word/2024/wordml/sdtformatlock" xmlns:w16sdtdh="http://schemas.microsoft.com/office/word/2020/wordml/sdtdatahash" xmlns:w16du="http://schemas.microsoft.com/office/word/2023/wordml/word16du" xmlns:oel="http://schemas.microsoft.com/office/2019/extlst"/>
                    </a:ext>
                  </a:extLst>
                </pic:spPr>
              </pic:pic>
            </a:graphicData>
          </a:graphic>
        </wp:inline>
      </w:drawing>
    </w:r>
  </w:p>
  <w:p w14:paraId="656BB288" w14:textId="378C38A0" w:rsidR="00373C45" w:rsidRPr="00816E6E" w:rsidRDefault="00B60BB5" w:rsidP="00373C45">
    <w:pPr>
      <w:tabs>
        <w:tab w:val="center" w:pos="4513"/>
        <w:tab w:val="right" w:pos="9026"/>
      </w:tabs>
      <w:spacing w:after="0" w:line="240" w:lineRule="auto"/>
      <w:rPr>
        <w:rFonts w:ascii="Verdana" w:hAnsi="Verdana"/>
        <w:sz w:val="16"/>
        <w:szCs w:val="16"/>
      </w:rPr>
    </w:pPr>
    <w:r>
      <w:rPr>
        <w:rFonts w:ascii="Verdana" w:hAnsi="Verdana"/>
        <w:b/>
        <w:sz w:val="16"/>
        <w:szCs w:val="16"/>
      </w:rPr>
      <w:t xml:space="preserve">YMCA </w:t>
    </w:r>
    <w:r w:rsidR="00A4779F">
      <w:rPr>
        <w:rFonts w:ascii="Verdana" w:hAnsi="Verdana"/>
        <w:b/>
        <w:sz w:val="16"/>
        <w:szCs w:val="16"/>
      </w:rPr>
      <w:t>Brunel Group</w:t>
    </w:r>
    <w:r>
      <w:rPr>
        <w:rFonts w:ascii="Verdana" w:hAnsi="Verdana"/>
        <w:sz w:val="16"/>
        <w:szCs w:val="16"/>
      </w:rPr>
      <w:t>, is a charity (1074660</w:t>
    </w:r>
    <w:r w:rsidR="00373C45" w:rsidRPr="00816E6E">
      <w:rPr>
        <w:rFonts w:ascii="Verdana" w:hAnsi="Verdana"/>
        <w:sz w:val="16"/>
        <w:szCs w:val="16"/>
      </w:rPr>
      <w:t xml:space="preserve"> England &amp; Wales) and a compa</w:t>
    </w:r>
    <w:r>
      <w:rPr>
        <w:rFonts w:ascii="Verdana" w:hAnsi="Verdana"/>
        <w:sz w:val="16"/>
        <w:szCs w:val="16"/>
      </w:rPr>
      <w:t>ny limited by guarantee (3719773</w:t>
    </w:r>
    <w:r w:rsidR="00373C45" w:rsidRPr="00816E6E">
      <w:rPr>
        <w:rFonts w:ascii="Verdana" w:hAnsi="Verdana"/>
        <w:sz w:val="16"/>
        <w:szCs w:val="16"/>
      </w:rPr>
      <w:t xml:space="preserve"> England &amp; Wales).</w:t>
    </w:r>
  </w:p>
  <w:p w14:paraId="6FACEEAF" w14:textId="56DEF0B9" w:rsidR="009D14C4" w:rsidRDefault="009D14C4" w:rsidP="009D14C4">
    <w:pPr>
      <w:pStyle w:val="Footer"/>
      <w:rPr>
        <w:rFonts w:ascii="Verdana" w:hAnsi="Verdana"/>
        <w:sz w:val="16"/>
        <w:szCs w:val="16"/>
      </w:rPr>
    </w:pPr>
    <w:r>
      <w:rPr>
        <w:rFonts w:ascii="Verdana" w:hAnsi="Verdana"/>
        <w:sz w:val="16"/>
        <w:szCs w:val="16"/>
      </w:rPr>
      <w:t xml:space="preserve">Registered Office: </w:t>
    </w:r>
    <w:r w:rsidR="00DF1D9C">
      <w:rPr>
        <w:rFonts w:ascii="Verdana" w:hAnsi="Verdana"/>
        <w:sz w:val="16"/>
        <w:szCs w:val="16"/>
      </w:rPr>
      <w:t>International House</w:t>
    </w:r>
    <w:r w:rsidR="00B60BB5">
      <w:rPr>
        <w:rFonts w:ascii="Verdana" w:hAnsi="Verdana"/>
        <w:sz w:val="16"/>
        <w:szCs w:val="16"/>
      </w:rPr>
      <w:t xml:space="preserve">, </w:t>
    </w:r>
    <w:r w:rsidR="00DF1D9C">
      <w:rPr>
        <w:rFonts w:ascii="Verdana" w:hAnsi="Verdana"/>
        <w:sz w:val="16"/>
        <w:szCs w:val="16"/>
      </w:rPr>
      <w:t>Broad Street Place</w:t>
    </w:r>
    <w:r w:rsidR="00B60BB5">
      <w:rPr>
        <w:rFonts w:ascii="Verdana" w:hAnsi="Verdana"/>
        <w:sz w:val="16"/>
        <w:szCs w:val="16"/>
      </w:rPr>
      <w:t xml:space="preserve">, </w:t>
    </w:r>
    <w:r w:rsidR="00DF1D9C">
      <w:rPr>
        <w:rFonts w:ascii="Verdana" w:hAnsi="Verdana"/>
        <w:sz w:val="16"/>
        <w:szCs w:val="16"/>
      </w:rPr>
      <w:t>Bath, BA1 5LH</w:t>
    </w:r>
    <w:r w:rsidRPr="00A42073">
      <w:rPr>
        <w:rFonts w:ascii="Verdana" w:hAnsi="Verdana"/>
        <w:sz w:val="16"/>
        <w:szCs w:val="16"/>
      </w:rPr>
      <w:t xml:space="preserve">. </w:t>
    </w:r>
    <w:r w:rsidRPr="00A42073">
      <w:rPr>
        <w:rFonts w:ascii="Verdana" w:hAnsi="Verdana"/>
        <w:b/>
        <w:sz w:val="16"/>
        <w:szCs w:val="16"/>
      </w:rPr>
      <w:t>T</w:t>
    </w:r>
    <w:r w:rsidR="00DF1D9C">
      <w:rPr>
        <w:rFonts w:ascii="Verdana" w:hAnsi="Verdana"/>
        <w:sz w:val="16"/>
        <w:szCs w:val="16"/>
      </w:rPr>
      <w:t xml:space="preserve"> 01225 325900</w:t>
    </w:r>
    <w:r w:rsidRPr="00A42073">
      <w:rPr>
        <w:rFonts w:ascii="Verdana" w:hAnsi="Verdana"/>
        <w:sz w:val="16"/>
        <w:szCs w:val="16"/>
      </w:rPr>
      <w:t xml:space="preserve"> </w:t>
    </w:r>
    <w:r w:rsidRPr="00A42073">
      <w:rPr>
        <w:rFonts w:ascii="Verdana" w:hAnsi="Verdana"/>
        <w:b/>
        <w:sz w:val="16"/>
        <w:szCs w:val="16"/>
      </w:rPr>
      <w:t>E</w:t>
    </w:r>
    <w:r w:rsidRPr="00A42073">
      <w:rPr>
        <w:rFonts w:ascii="Verdana" w:hAnsi="Verdana"/>
        <w:sz w:val="16"/>
        <w:szCs w:val="16"/>
      </w:rPr>
      <w:t xml:space="preserve"> </w:t>
    </w:r>
    <w:r w:rsidR="00B60BB5">
      <w:rPr>
        <w:rStyle w:val="Hyperlink"/>
        <w:rFonts w:ascii="Verdana" w:hAnsi="Verdana"/>
        <w:sz w:val="16"/>
        <w:szCs w:val="16"/>
      </w:rPr>
      <w:t>admin@</w:t>
    </w:r>
    <w:r w:rsidR="00A4779F">
      <w:rPr>
        <w:rStyle w:val="Hyperlink"/>
        <w:rFonts w:ascii="Verdana" w:hAnsi="Verdana"/>
        <w:sz w:val="16"/>
        <w:szCs w:val="16"/>
      </w:rPr>
      <w:t>ymca-bg</w:t>
    </w:r>
    <w:r w:rsidR="00DF1D9C">
      <w:rPr>
        <w:rStyle w:val="Hyperlink"/>
        <w:rFonts w:ascii="Verdana" w:hAnsi="Verdana"/>
        <w:sz w:val="16"/>
        <w:szCs w:val="16"/>
      </w:rPr>
      <w:t>.org</w:t>
    </w:r>
  </w:p>
  <w:p w14:paraId="584DA343" w14:textId="77777777" w:rsidR="009D14C4" w:rsidRDefault="009D14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67432A" w14:textId="77777777" w:rsidR="00E6043B" w:rsidRDefault="00E6043B" w:rsidP="005D772E">
      <w:pPr>
        <w:spacing w:after="0" w:line="240" w:lineRule="auto"/>
      </w:pPr>
      <w:r>
        <w:separator/>
      </w:r>
    </w:p>
  </w:footnote>
  <w:footnote w:type="continuationSeparator" w:id="0">
    <w:p w14:paraId="47C7C64F" w14:textId="77777777" w:rsidR="00E6043B" w:rsidRDefault="00E6043B" w:rsidP="005D77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76DC46" w14:textId="2BE53A15" w:rsidR="00FC3677" w:rsidRPr="00F20AA3" w:rsidRDefault="00F51391" w:rsidP="00FC3677">
    <w:pPr>
      <w:pStyle w:val="Header"/>
      <w:rPr>
        <w:rFonts w:ascii="Verdana" w:hAnsi="Verdana"/>
        <w:color w:val="auto"/>
        <w:sz w:val="28"/>
      </w:rPr>
    </w:pPr>
    <w:r>
      <w:rPr>
        <w:noProof/>
      </w:rPr>
      <w:drawing>
        <wp:anchor distT="0" distB="0" distL="114300" distR="114300" simplePos="0" relativeHeight="251665408" behindDoc="1" locked="0" layoutInCell="1" allowOverlap="1" wp14:anchorId="431758FF" wp14:editId="0639D440">
          <wp:simplePos x="0" y="0"/>
          <wp:positionH relativeFrom="margin">
            <wp:posOffset>5047656</wp:posOffset>
          </wp:positionH>
          <wp:positionV relativeFrom="paragraph">
            <wp:posOffset>-63500</wp:posOffset>
          </wp:positionV>
          <wp:extent cx="1611630" cy="800100"/>
          <wp:effectExtent l="0" t="0" r="7620" b="0"/>
          <wp:wrapThrough wrapText="bothSides">
            <wp:wrapPolygon edited="0">
              <wp:start x="0" y="0"/>
              <wp:lineTo x="0" y="21086"/>
              <wp:lineTo x="17872" y="21086"/>
              <wp:lineTo x="21447" y="13371"/>
              <wp:lineTo x="21447" y="6171"/>
              <wp:lineTo x="7660" y="0"/>
              <wp:lineTo x="0" y="0"/>
            </wp:wrapPolygon>
          </wp:wrapThrough>
          <wp:docPr id="3" name="Picture 3" descr="A black and whit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sign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11630" cy="800100"/>
                  </a:xfrm>
                  <a:prstGeom prst="rect">
                    <a:avLst/>
                  </a:prstGeom>
                </pic:spPr>
              </pic:pic>
            </a:graphicData>
          </a:graphic>
          <wp14:sizeRelH relativeFrom="margin">
            <wp14:pctWidth>0</wp14:pctWidth>
          </wp14:sizeRelH>
          <wp14:sizeRelV relativeFrom="margin">
            <wp14:pctHeight>0</wp14:pctHeight>
          </wp14:sizeRelV>
        </wp:anchor>
      </w:drawing>
    </w:r>
    <w:r w:rsidR="00FC3677">
      <w:rPr>
        <w:rFonts w:ascii="Verdana" w:hAnsi="Verdana"/>
        <w:color w:val="auto"/>
        <w:sz w:val="28"/>
      </w:rPr>
      <w:t>Job Description</w:t>
    </w:r>
  </w:p>
  <w:p w14:paraId="7241E869" w14:textId="038CB8DC" w:rsidR="009D14C4" w:rsidRPr="00FC3677" w:rsidRDefault="00C31416" w:rsidP="00FC3677">
    <w:pPr>
      <w:spacing w:before="100" w:beforeAutospacing="1" w:afterAutospacing="1" w:line="240" w:lineRule="auto"/>
      <w:outlineLvl w:val="1"/>
      <w:rPr>
        <w:rFonts w:ascii="Times New Roman" w:eastAsia="Times New Roman" w:hAnsi="Times New Roman" w:cs="Times New Roman"/>
        <w:b/>
        <w:bCs/>
        <w:color w:val="auto"/>
        <w:sz w:val="36"/>
        <w:szCs w:val="36"/>
        <w:lang w:eastAsia="en-GB"/>
      </w:rPr>
    </w:pPr>
    <w:r>
      <w:rPr>
        <w:rFonts w:ascii="Verdana" w:eastAsia="Times New Roman" w:hAnsi="Verdana" w:cs="Times New Roman"/>
        <w:color w:val="auto"/>
        <w:sz w:val="22"/>
        <w:szCs w:val="22"/>
        <w:lang w:eastAsia="en-GB"/>
      </w:rPr>
      <w:t>Senior Maintenance Worker</w:t>
    </w:r>
    <w:r w:rsidR="00FC3677" w:rsidRPr="000C2B4F">
      <w:rPr>
        <w:rFonts w:ascii="Verdana" w:eastAsia="Times New Roman" w:hAnsi="Verdana" w:cs="Times New Roman"/>
        <w:color w:val="auto"/>
        <w:sz w:val="22"/>
        <w:szCs w:val="22"/>
        <w:lang w:eastAsia="en-GB"/>
      </w:rPr>
      <w:t xml:space="preserve"> – YMCA Bath</w:t>
    </w:r>
    <w:r w:rsidR="00FC3677">
      <w:rPr>
        <w:noProof/>
        <w:lang w:eastAsia="en-GB"/>
      </w:rPr>
      <w:t xml:space="preserve"> </w:t>
    </w:r>
    <w:r w:rsidR="009D14C4">
      <w:rPr>
        <w:noProof/>
        <w:lang w:eastAsia="en-GB"/>
      </w:rPr>
      <mc:AlternateContent>
        <mc:Choice Requires="wps">
          <w:drawing>
            <wp:anchor distT="0" distB="0" distL="114300" distR="114300" simplePos="0" relativeHeight="251663360" behindDoc="0" locked="0" layoutInCell="1" allowOverlap="1" wp14:anchorId="1662C13C" wp14:editId="36F38217">
              <wp:simplePos x="0" y="0"/>
              <wp:positionH relativeFrom="page">
                <wp:posOffset>450215</wp:posOffset>
              </wp:positionH>
              <wp:positionV relativeFrom="page">
                <wp:posOffset>1422400</wp:posOffset>
              </wp:positionV>
              <wp:extent cx="6660000" cy="0"/>
              <wp:effectExtent l="0" t="0" r="26670" b="19050"/>
              <wp:wrapNone/>
              <wp:docPr id="18" name="Straight Connector 18"/>
              <wp:cNvGraphicFramePr/>
              <a:graphic xmlns:a="http://schemas.openxmlformats.org/drawingml/2006/main">
                <a:graphicData uri="http://schemas.microsoft.com/office/word/2010/wordprocessingShape">
                  <wps:wsp>
                    <wps:cNvCnPr/>
                    <wps:spPr>
                      <a:xfrm>
                        <a:off x="0" y="0"/>
                        <a:ext cx="6660000" cy="0"/>
                      </a:xfrm>
                      <a:prstGeom prst="line">
                        <a:avLst/>
                      </a:prstGeom>
                      <a:noFill/>
                      <a:ln w="6350" cap="flat" cmpd="sng" algn="ctr">
                        <a:solidFill>
                          <a:srgbClr val="44546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5DD18D9C" id="Straight Connector 18"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35.45pt,112pt" to="559.8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" strokecolor="#44546a" strokeweight=".5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32125CB8"/>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073"/>
    <w:rsid w:val="00032627"/>
    <w:rsid w:val="0006392C"/>
    <w:rsid w:val="00074CED"/>
    <w:rsid w:val="00084B9F"/>
    <w:rsid w:val="000C1B0B"/>
    <w:rsid w:val="000C2B4F"/>
    <w:rsid w:val="000C5A57"/>
    <w:rsid w:val="000D3F5D"/>
    <w:rsid w:val="000E6063"/>
    <w:rsid w:val="0012197D"/>
    <w:rsid w:val="00125ED0"/>
    <w:rsid w:val="001972BF"/>
    <w:rsid w:val="001A09A3"/>
    <w:rsid w:val="001A2E2E"/>
    <w:rsid w:val="001C3EE7"/>
    <w:rsid w:val="001C447F"/>
    <w:rsid w:val="001F05C0"/>
    <w:rsid w:val="002010FB"/>
    <w:rsid w:val="00206052"/>
    <w:rsid w:val="00242CFB"/>
    <w:rsid w:val="00275540"/>
    <w:rsid w:val="002C356D"/>
    <w:rsid w:val="002E75BB"/>
    <w:rsid w:val="00325A06"/>
    <w:rsid w:val="003340E5"/>
    <w:rsid w:val="00344D34"/>
    <w:rsid w:val="00360AE4"/>
    <w:rsid w:val="00373C45"/>
    <w:rsid w:val="00380EDB"/>
    <w:rsid w:val="00382D49"/>
    <w:rsid w:val="00391280"/>
    <w:rsid w:val="003B38CE"/>
    <w:rsid w:val="003D1282"/>
    <w:rsid w:val="003D539E"/>
    <w:rsid w:val="003D6E64"/>
    <w:rsid w:val="00411514"/>
    <w:rsid w:val="00475FC5"/>
    <w:rsid w:val="004777E3"/>
    <w:rsid w:val="00480D5B"/>
    <w:rsid w:val="004835A2"/>
    <w:rsid w:val="0048618B"/>
    <w:rsid w:val="004904D7"/>
    <w:rsid w:val="004C324E"/>
    <w:rsid w:val="004C4FD4"/>
    <w:rsid w:val="00501B67"/>
    <w:rsid w:val="005159D3"/>
    <w:rsid w:val="0052590A"/>
    <w:rsid w:val="00530DB5"/>
    <w:rsid w:val="00531AE7"/>
    <w:rsid w:val="005473B0"/>
    <w:rsid w:val="005608A2"/>
    <w:rsid w:val="00590D06"/>
    <w:rsid w:val="005D772E"/>
    <w:rsid w:val="0063278F"/>
    <w:rsid w:val="00632E6D"/>
    <w:rsid w:val="0063703E"/>
    <w:rsid w:val="00651DA3"/>
    <w:rsid w:val="00662F15"/>
    <w:rsid w:val="00685803"/>
    <w:rsid w:val="006D1B95"/>
    <w:rsid w:val="006E0477"/>
    <w:rsid w:val="00734139"/>
    <w:rsid w:val="007375DB"/>
    <w:rsid w:val="00737999"/>
    <w:rsid w:val="0077090A"/>
    <w:rsid w:val="0078196D"/>
    <w:rsid w:val="007A64A8"/>
    <w:rsid w:val="007B0504"/>
    <w:rsid w:val="007E0125"/>
    <w:rsid w:val="007E0A74"/>
    <w:rsid w:val="007E35C7"/>
    <w:rsid w:val="007E4BE0"/>
    <w:rsid w:val="007E6C5D"/>
    <w:rsid w:val="00811B17"/>
    <w:rsid w:val="008147A9"/>
    <w:rsid w:val="00816E6E"/>
    <w:rsid w:val="008634C8"/>
    <w:rsid w:val="008660FC"/>
    <w:rsid w:val="008D5E71"/>
    <w:rsid w:val="009207F4"/>
    <w:rsid w:val="00966EDD"/>
    <w:rsid w:val="00977461"/>
    <w:rsid w:val="009A011B"/>
    <w:rsid w:val="009A39F8"/>
    <w:rsid w:val="009B669C"/>
    <w:rsid w:val="009D14C4"/>
    <w:rsid w:val="00A06721"/>
    <w:rsid w:val="00A22969"/>
    <w:rsid w:val="00A3512A"/>
    <w:rsid w:val="00A41E39"/>
    <w:rsid w:val="00A42073"/>
    <w:rsid w:val="00A4779F"/>
    <w:rsid w:val="00AA1ED7"/>
    <w:rsid w:val="00AC30DA"/>
    <w:rsid w:val="00AD7DCE"/>
    <w:rsid w:val="00B0286F"/>
    <w:rsid w:val="00B24234"/>
    <w:rsid w:val="00B60BB5"/>
    <w:rsid w:val="00B6385D"/>
    <w:rsid w:val="00B852DD"/>
    <w:rsid w:val="00BA1DB4"/>
    <w:rsid w:val="00BB7B7D"/>
    <w:rsid w:val="00C0427C"/>
    <w:rsid w:val="00C22821"/>
    <w:rsid w:val="00C31416"/>
    <w:rsid w:val="00C32401"/>
    <w:rsid w:val="00C553D3"/>
    <w:rsid w:val="00C718D7"/>
    <w:rsid w:val="00CB0D5D"/>
    <w:rsid w:val="00CB2F03"/>
    <w:rsid w:val="00CC33E0"/>
    <w:rsid w:val="00CD76E5"/>
    <w:rsid w:val="00CE224B"/>
    <w:rsid w:val="00CE771B"/>
    <w:rsid w:val="00D021AB"/>
    <w:rsid w:val="00D0671F"/>
    <w:rsid w:val="00D30A24"/>
    <w:rsid w:val="00D314E7"/>
    <w:rsid w:val="00D42995"/>
    <w:rsid w:val="00D5132B"/>
    <w:rsid w:val="00D55CED"/>
    <w:rsid w:val="00D864EF"/>
    <w:rsid w:val="00D86EBF"/>
    <w:rsid w:val="00D9572A"/>
    <w:rsid w:val="00DF1D9C"/>
    <w:rsid w:val="00E013EC"/>
    <w:rsid w:val="00E12DE7"/>
    <w:rsid w:val="00E21195"/>
    <w:rsid w:val="00E44531"/>
    <w:rsid w:val="00E6043B"/>
    <w:rsid w:val="00E85EDD"/>
    <w:rsid w:val="00EA05F3"/>
    <w:rsid w:val="00EB5F39"/>
    <w:rsid w:val="00F27612"/>
    <w:rsid w:val="00F51391"/>
    <w:rsid w:val="00F720BB"/>
    <w:rsid w:val="00F76654"/>
    <w:rsid w:val="00F77661"/>
    <w:rsid w:val="00FC1132"/>
    <w:rsid w:val="00FC3677"/>
    <w:rsid w:val="074E2092"/>
    <w:rsid w:val="119A4123"/>
    <w:rsid w:val="187850D6"/>
    <w:rsid w:val="3450EBF9"/>
    <w:rsid w:val="42040223"/>
    <w:rsid w:val="482EB3E8"/>
    <w:rsid w:val="50F9F8B9"/>
    <w:rsid w:val="5BE39131"/>
    <w:rsid w:val="5C3C2484"/>
    <w:rsid w:val="6506CB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DC7EDF"/>
  <w15:chartTrackingRefBased/>
  <w15:docId w15:val="{512128A4-6F4F-44D4-A6F7-201689881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EDB"/>
    <w:pPr>
      <w:spacing w:after="100" w:line="290" w:lineRule="atLeast"/>
    </w:pPr>
    <w:rPr>
      <w:color w:val="44546A" w:themeColor="text2"/>
      <w:sz w:val="18"/>
      <w:szCs w:val="18"/>
    </w:rPr>
  </w:style>
  <w:style w:type="paragraph" w:styleId="Heading1">
    <w:name w:val="heading 1"/>
    <w:basedOn w:val="Normal"/>
    <w:next w:val="Normal"/>
    <w:link w:val="Heading1Char"/>
    <w:uiPriority w:val="9"/>
    <w:qFormat/>
    <w:rsid w:val="00084B9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0C2B4F"/>
    <w:pPr>
      <w:spacing w:before="100" w:beforeAutospacing="1" w:afterAutospacing="1" w:line="240" w:lineRule="auto"/>
      <w:outlineLvl w:val="1"/>
    </w:pPr>
    <w:rPr>
      <w:rFonts w:ascii="Times New Roman" w:eastAsia="Times New Roman" w:hAnsi="Times New Roman" w:cs="Times New Roman"/>
      <w:b/>
      <w:bCs/>
      <w:color w:val="auto"/>
      <w:sz w:val="36"/>
      <w:szCs w:val="36"/>
      <w:lang w:eastAsia="en-GB"/>
    </w:rPr>
  </w:style>
  <w:style w:type="paragraph" w:styleId="Heading3">
    <w:name w:val="heading 3"/>
    <w:basedOn w:val="Normal"/>
    <w:link w:val="Heading3Char"/>
    <w:uiPriority w:val="9"/>
    <w:qFormat/>
    <w:rsid w:val="000C2B4F"/>
    <w:pPr>
      <w:spacing w:before="100" w:beforeAutospacing="1" w:afterAutospacing="1" w:line="240" w:lineRule="auto"/>
      <w:outlineLvl w:val="2"/>
    </w:pPr>
    <w:rPr>
      <w:rFonts w:ascii="Times New Roman" w:eastAsia="Times New Roman" w:hAnsi="Times New Roman" w:cs="Times New Roman"/>
      <w:b/>
      <w:bCs/>
      <w:color w:val="auto"/>
      <w:sz w:val="27"/>
      <w:szCs w:val="27"/>
      <w:lang w:eastAsia="en-GB"/>
    </w:rPr>
  </w:style>
  <w:style w:type="paragraph" w:styleId="Heading4">
    <w:name w:val="heading 4"/>
    <w:basedOn w:val="Normal"/>
    <w:link w:val="Heading4Char"/>
    <w:uiPriority w:val="9"/>
    <w:qFormat/>
    <w:rsid w:val="000C2B4F"/>
    <w:pPr>
      <w:spacing w:before="100" w:beforeAutospacing="1" w:afterAutospacing="1" w:line="240" w:lineRule="auto"/>
      <w:outlineLvl w:val="3"/>
    </w:pPr>
    <w:rPr>
      <w:rFonts w:ascii="Times New Roman" w:eastAsia="Times New Roman" w:hAnsi="Times New Roman" w:cs="Times New Roman"/>
      <w:b/>
      <w:bCs/>
      <w:color w:val="auto"/>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0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2073"/>
    <w:rPr>
      <w:color w:val="44546A" w:themeColor="text2"/>
      <w:sz w:val="18"/>
      <w:szCs w:val="18"/>
    </w:rPr>
  </w:style>
  <w:style w:type="character" w:styleId="Hyperlink">
    <w:name w:val="Hyperlink"/>
    <w:basedOn w:val="DefaultParagraphFont"/>
    <w:uiPriority w:val="99"/>
    <w:unhideWhenUsed/>
    <w:rsid w:val="00A42073"/>
    <w:rPr>
      <w:color w:val="0563C1" w:themeColor="hyperlink"/>
      <w:u w:val="single"/>
    </w:rPr>
  </w:style>
  <w:style w:type="paragraph" w:styleId="Footer">
    <w:name w:val="footer"/>
    <w:basedOn w:val="Normal"/>
    <w:link w:val="FooterChar"/>
    <w:uiPriority w:val="99"/>
    <w:unhideWhenUsed/>
    <w:rsid w:val="005D77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772E"/>
    <w:rPr>
      <w:color w:val="44546A" w:themeColor="text2"/>
      <w:sz w:val="18"/>
      <w:szCs w:val="18"/>
    </w:rPr>
  </w:style>
  <w:style w:type="paragraph" w:styleId="BalloonText">
    <w:name w:val="Balloon Text"/>
    <w:basedOn w:val="Normal"/>
    <w:link w:val="BalloonTextChar"/>
    <w:uiPriority w:val="99"/>
    <w:semiHidden/>
    <w:unhideWhenUsed/>
    <w:rsid w:val="005473B0"/>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5473B0"/>
    <w:rPr>
      <w:rFonts w:ascii="Segoe UI" w:hAnsi="Segoe UI" w:cs="Segoe UI"/>
      <w:color w:val="44546A" w:themeColor="text2"/>
      <w:sz w:val="18"/>
      <w:szCs w:val="18"/>
    </w:rPr>
  </w:style>
  <w:style w:type="paragraph" w:styleId="NoSpacing">
    <w:name w:val="No Spacing"/>
    <w:uiPriority w:val="1"/>
    <w:qFormat/>
    <w:rsid w:val="00475FC5"/>
    <w:pPr>
      <w:spacing w:after="0" w:line="240" w:lineRule="auto"/>
    </w:pPr>
    <w:rPr>
      <w:color w:val="44546A" w:themeColor="text2"/>
      <w:sz w:val="18"/>
      <w:szCs w:val="18"/>
    </w:rPr>
  </w:style>
  <w:style w:type="paragraph" w:styleId="NormalWeb">
    <w:name w:val="Normal (Web)"/>
    <w:basedOn w:val="Normal"/>
    <w:uiPriority w:val="99"/>
    <w:unhideWhenUsed/>
    <w:rsid w:val="00A3512A"/>
    <w:pPr>
      <w:spacing w:before="100" w:beforeAutospacing="1" w:afterAutospacing="1" w:line="240" w:lineRule="auto"/>
    </w:pPr>
    <w:rPr>
      <w:rFonts w:ascii="Times New Roman" w:eastAsia="Times New Roman" w:hAnsi="Times New Roman" w:cs="Times New Roman"/>
      <w:color w:val="auto"/>
      <w:sz w:val="24"/>
      <w:szCs w:val="24"/>
      <w:lang w:val="en-US"/>
    </w:rPr>
  </w:style>
  <w:style w:type="paragraph" w:styleId="ListParagraph">
    <w:name w:val="List Paragraph"/>
    <w:basedOn w:val="Normal"/>
    <w:uiPriority w:val="34"/>
    <w:qFormat/>
    <w:rsid w:val="00D314E7"/>
    <w:pPr>
      <w:spacing w:after="160" w:line="259" w:lineRule="auto"/>
      <w:ind w:left="720"/>
      <w:contextualSpacing/>
    </w:pPr>
    <w:rPr>
      <w:color w:val="auto"/>
      <w:sz w:val="22"/>
      <w:szCs w:val="22"/>
      <w:lang w:val="en-US"/>
    </w:rPr>
  </w:style>
  <w:style w:type="character" w:styleId="UnresolvedMention">
    <w:name w:val="Unresolved Mention"/>
    <w:basedOn w:val="DefaultParagraphFont"/>
    <w:uiPriority w:val="99"/>
    <w:semiHidden/>
    <w:unhideWhenUsed/>
    <w:rsid w:val="009A011B"/>
    <w:rPr>
      <w:color w:val="605E5C"/>
      <w:shd w:val="clear" w:color="auto" w:fill="E1DFDD"/>
    </w:rPr>
  </w:style>
  <w:style w:type="table" w:styleId="TableGrid">
    <w:name w:val="Table Grid"/>
    <w:basedOn w:val="TableNormal"/>
    <w:uiPriority w:val="59"/>
    <w:rsid w:val="00380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5132B"/>
    <w:pPr>
      <w:spacing w:before="100" w:beforeAutospacing="1" w:afterAutospacing="1" w:line="240" w:lineRule="auto"/>
    </w:pPr>
    <w:rPr>
      <w:rFonts w:ascii="Times New Roman" w:eastAsia="Times New Roman" w:hAnsi="Times New Roman" w:cs="Times New Roman"/>
      <w:color w:val="auto"/>
      <w:sz w:val="24"/>
      <w:szCs w:val="24"/>
      <w:lang w:eastAsia="en-GB"/>
    </w:rPr>
  </w:style>
  <w:style w:type="character" w:customStyle="1" w:styleId="normaltextrun">
    <w:name w:val="normaltextrun"/>
    <w:basedOn w:val="DefaultParagraphFont"/>
    <w:rsid w:val="00D5132B"/>
  </w:style>
  <w:style w:type="character" w:customStyle="1" w:styleId="eop">
    <w:name w:val="eop"/>
    <w:basedOn w:val="DefaultParagraphFont"/>
    <w:rsid w:val="00D5132B"/>
  </w:style>
  <w:style w:type="character" w:customStyle="1" w:styleId="Heading2Char">
    <w:name w:val="Heading 2 Char"/>
    <w:basedOn w:val="DefaultParagraphFont"/>
    <w:link w:val="Heading2"/>
    <w:uiPriority w:val="9"/>
    <w:rsid w:val="000C2B4F"/>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0C2B4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0C2B4F"/>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0C2B4F"/>
    <w:rPr>
      <w:b/>
      <w:bCs/>
    </w:rPr>
  </w:style>
  <w:style w:type="character" w:styleId="Emphasis">
    <w:name w:val="Emphasis"/>
    <w:basedOn w:val="DefaultParagraphFont"/>
    <w:uiPriority w:val="20"/>
    <w:qFormat/>
    <w:rsid w:val="000C2B4F"/>
    <w:rPr>
      <w:i/>
      <w:iCs/>
    </w:rPr>
  </w:style>
  <w:style w:type="paragraph" w:customStyle="1" w:styleId="pdq2pgselectionanchorcontainer">
    <w:name w:val="pdq2pg_selectionanchorcontainer"/>
    <w:basedOn w:val="Normal"/>
    <w:rsid w:val="00084B9F"/>
    <w:pPr>
      <w:spacing w:before="100" w:beforeAutospacing="1" w:afterAutospacing="1" w:line="240" w:lineRule="auto"/>
    </w:pPr>
    <w:rPr>
      <w:rFonts w:ascii="Times New Roman" w:eastAsia="Times New Roman" w:hAnsi="Times New Roman" w:cs="Times New Roman"/>
      <w:color w:val="auto"/>
      <w:sz w:val="24"/>
      <w:szCs w:val="24"/>
      <w:lang w:eastAsia="en-GB"/>
    </w:rPr>
  </w:style>
  <w:style w:type="character" w:customStyle="1" w:styleId="Heading1Char">
    <w:name w:val="Heading 1 Char"/>
    <w:basedOn w:val="DefaultParagraphFont"/>
    <w:link w:val="Heading1"/>
    <w:uiPriority w:val="9"/>
    <w:rsid w:val="00084B9F"/>
    <w:rPr>
      <w:rFonts w:asciiTheme="majorHAnsi" w:eastAsiaTheme="majorEastAsia" w:hAnsiTheme="majorHAnsi" w:cstheme="majorBidi"/>
      <w:color w:val="2E74B5" w:themeColor="accent1" w:themeShade="BF"/>
      <w:sz w:val="32"/>
      <w:szCs w:val="32"/>
    </w:rPr>
  </w:style>
  <w:style w:type="paragraph" w:styleId="ListBullet">
    <w:name w:val="List Bullet"/>
    <w:basedOn w:val="Normal"/>
    <w:uiPriority w:val="99"/>
    <w:unhideWhenUsed/>
    <w:rsid w:val="00084B9F"/>
    <w:pPr>
      <w:numPr>
        <w:numId w:val="1"/>
      </w:numPr>
      <w:tabs>
        <w:tab w:val="clear" w:pos="360"/>
      </w:tabs>
      <w:spacing w:after="200" w:line="276" w:lineRule="auto"/>
      <w:ind w:left="0" w:firstLine="0"/>
      <w:contextualSpacing/>
    </w:pPr>
    <w:rPr>
      <w:rFonts w:ascii="Arial" w:eastAsiaTheme="minorEastAsia" w:hAnsi="Arial"/>
      <w:color w:val="auto"/>
      <w:sz w:val="19"/>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438435">
      <w:bodyDiv w:val="1"/>
      <w:marLeft w:val="0"/>
      <w:marRight w:val="0"/>
      <w:marTop w:val="0"/>
      <w:marBottom w:val="0"/>
      <w:divBdr>
        <w:top w:val="none" w:sz="0" w:space="0" w:color="auto"/>
        <w:left w:val="none" w:sz="0" w:space="0" w:color="auto"/>
        <w:bottom w:val="none" w:sz="0" w:space="0" w:color="auto"/>
        <w:right w:val="none" w:sz="0" w:space="0" w:color="auto"/>
      </w:divBdr>
    </w:div>
    <w:div w:id="278412675">
      <w:bodyDiv w:val="1"/>
      <w:marLeft w:val="0"/>
      <w:marRight w:val="0"/>
      <w:marTop w:val="0"/>
      <w:marBottom w:val="0"/>
      <w:divBdr>
        <w:top w:val="none" w:sz="0" w:space="0" w:color="auto"/>
        <w:left w:val="none" w:sz="0" w:space="0" w:color="auto"/>
        <w:bottom w:val="none" w:sz="0" w:space="0" w:color="auto"/>
        <w:right w:val="none" w:sz="0" w:space="0" w:color="auto"/>
      </w:divBdr>
      <w:divsChild>
        <w:div w:id="1083718787">
          <w:marLeft w:val="0"/>
          <w:marRight w:val="0"/>
          <w:marTop w:val="0"/>
          <w:marBottom w:val="0"/>
          <w:divBdr>
            <w:top w:val="none" w:sz="0" w:space="0" w:color="auto"/>
            <w:left w:val="none" w:sz="0" w:space="0" w:color="auto"/>
            <w:bottom w:val="none" w:sz="0" w:space="0" w:color="auto"/>
            <w:right w:val="none" w:sz="0" w:space="0" w:color="auto"/>
          </w:divBdr>
        </w:div>
        <w:div w:id="1993294702">
          <w:marLeft w:val="0"/>
          <w:marRight w:val="0"/>
          <w:marTop w:val="0"/>
          <w:marBottom w:val="0"/>
          <w:divBdr>
            <w:top w:val="none" w:sz="0" w:space="0" w:color="auto"/>
            <w:left w:val="none" w:sz="0" w:space="0" w:color="auto"/>
            <w:bottom w:val="none" w:sz="0" w:space="0" w:color="auto"/>
            <w:right w:val="none" w:sz="0" w:space="0" w:color="auto"/>
          </w:divBdr>
        </w:div>
        <w:div w:id="2115250364">
          <w:marLeft w:val="0"/>
          <w:marRight w:val="0"/>
          <w:marTop w:val="0"/>
          <w:marBottom w:val="0"/>
          <w:divBdr>
            <w:top w:val="none" w:sz="0" w:space="0" w:color="auto"/>
            <w:left w:val="none" w:sz="0" w:space="0" w:color="auto"/>
            <w:bottom w:val="none" w:sz="0" w:space="0" w:color="auto"/>
            <w:right w:val="none" w:sz="0" w:space="0" w:color="auto"/>
          </w:divBdr>
        </w:div>
        <w:div w:id="1225676700">
          <w:marLeft w:val="0"/>
          <w:marRight w:val="0"/>
          <w:marTop w:val="0"/>
          <w:marBottom w:val="0"/>
          <w:divBdr>
            <w:top w:val="none" w:sz="0" w:space="0" w:color="auto"/>
            <w:left w:val="none" w:sz="0" w:space="0" w:color="auto"/>
            <w:bottom w:val="none" w:sz="0" w:space="0" w:color="auto"/>
            <w:right w:val="none" w:sz="0" w:space="0" w:color="auto"/>
          </w:divBdr>
        </w:div>
        <w:div w:id="265583531">
          <w:marLeft w:val="0"/>
          <w:marRight w:val="0"/>
          <w:marTop w:val="0"/>
          <w:marBottom w:val="0"/>
          <w:divBdr>
            <w:top w:val="none" w:sz="0" w:space="0" w:color="auto"/>
            <w:left w:val="none" w:sz="0" w:space="0" w:color="auto"/>
            <w:bottom w:val="none" w:sz="0" w:space="0" w:color="auto"/>
            <w:right w:val="none" w:sz="0" w:space="0" w:color="auto"/>
          </w:divBdr>
        </w:div>
        <w:div w:id="224488694">
          <w:marLeft w:val="0"/>
          <w:marRight w:val="0"/>
          <w:marTop w:val="0"/>
          <w:marBottom w:val="0"/>
          <w:divBdr>
            <w:top w:val="none" w:sz="0" w:space="0" w:color="auto"/>
            <w:left w:val="none" w:sz="0" w:space="0" w:color="auto"/>
            <w:bottom w:val="none" w:sz="0" w:space="0" w:color="auto"/>
            <w:right w:val="none" w:sz="0" w:space="0" w:color="auto"/>
          </w:divBdr>
        </w:div>
        <w:div w:id="887301628">
          <w:marLeft w:val="0"/>
          <w:marRight w:val="0"/>
          <w:marTop w:val="0"/>
          <w:marBottom w:val="0"/>
          <w:divBdr>
            <w:top w:val="none" w:sz="0" w:space="0" w:color="auto"/>
            <w:left w:val="none" w:sz="0" w:space="0" w:color="auto"/>
            <w:bottom w:val="none" w:sz="0" w:space="0" w:color="auto"/>
            <w:right w:val="none" w:sz="0" w:space="0" w:color="auto"/>
          </w:divBdr>
        </w:div>
        <w:div w:id="1057583417">
          <w:marLeft w:val="0"/>
          <w:marRight w:val="0"/>
          <w:marTop w:val="0"/>
          <w:marBottom w:val="0"/>
          <w:divBdr>
            <w:top w:val="none" w:sz="0" w:space="0" w:color="auto"/>
            <w:left w:val="none" w:sz="0" w:space="0" w:color="auto"/>
            <w:bottom w:val="none" w:sz="0" w:space="0" w:color="auto"/>
            <w:right w:val="none" w:sz="0" w:space="0" w:color="auto"/>
          </w:divBdr>
        </w:div>
        <w:div w:id="13615915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F039210FFED843B2E4B54D1F3A3FB6" ma:contentTypeVersion="17" ma:contentTypeDescription="Create a new document." ma:contentTypeScope="" ma:versionID="69f61cd1abe07db4f712e52bd79fd799">
  <xsd:schema xmlns:xsd="http://www.w3.org/2001/XMLSchema" xmlns:xs="http://www.w3.org/2001/XMLSchema" xmlns:p="http://schemas.microsoft.com/office/2006/metadata/properties" xmlns:ns2="3c5c73e2-39b1-495c-8620-a84fb1edcfca" xmlns:ns3="dcb8957c-f6f3-4531-81fa-5b0515b02ed0" targetNamespace="http://schemas.microsoft.com/office/2006/metadata/properties" ma:root="true" ma:fieldsID="c608980174664226c7c4c1faf41d94e9" ns2:_="" ns3:_="">
    <xsd:import namespace="3c5c73e2-39b1-495c-8620-a84fb1edcfca"/>
    <xsd:import namespace="dcb8957c-f6f3-4531-81fa-5b0515b02e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c73e2-39b1-495c-8620-a84fb1edcf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e28d61c-619e-4cd6-87ff-9ccd53c6ec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b8957c-f6f3-4531-81fa-5b0515b02ed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d1291c7-a9b3-46cd-a61c-85d26bc4b99f}" ma:internalName="TaxCatchAll" ma:showField="CatchAllData" ma:web="dcb8957c-f6f3-4531-81fa-5b0515b02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cb8957c-f6f3-4531-81fa-5b0515b02ed0" xsi:nil="true"/>
    <lcf76f155ced4ddcb4097134ff3c332f xmlns="3c5c73e2-39b1-495c-8620-a84fb1edcf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1FC4FA-0174-4BEB-96DB-EFA8041CC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c73e2-39b1-495c-8620-a84fb1edcfca"/>
    <ds:schemaRef ds:uri="dcb8957c-f6f3-4531-81fa-5b0515b02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4B74F0-A86C-4FA4-9324-6E9195413AB5}">
  <ds:schemaRefs>
    <ds:schemaRef ds:uri="http://schemas.microsoft.com/sharepoint/v3/contenttype/forms"/>
  </ds:schemaRefs>
</ds:datastoreItem>
</file>

<file path=customXml/itemProps3.xml><?xml version="1.0" encoding="utf-8"?>
<ds:datastoreItem xmlns:ds="http://schemas.openxmlformats.org/officeDocument/2006/customXml" ds:itemID="{4A1811C3-8365-4F96-A2A7-34AD4EED47A6}">
  <ds:schemaRefs>
    <ds:schemaRef ds:uri="http://schemas.microsoft.com/office/2006/metadata/properties"/>
    <ds:schemaRef ds:uri="http://schemas.microsoft.com/office/infopath/2007/PartnerControls"/>
    <ds:schemaRef ds:uri="dcb8957c-f6f3-4531-81fa-5b0515b02ed0"/>
    <ds:schemaRef ds:uri="3c5c73e2-39b1-495c-8620-a84fb1edcfc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1947</Words>
  <Characters>11098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Fairbeard</dc:creator>
  <cp:keywords/>
  <dc:description/>
  <cp:lastModifiedBy>Francis</cp:lastModifiedBy>
  <cp:revision>2</cp:revision>
  <cp:lastPrinted>2022-02-28T13:13:00Z</cp:lastPrinted>
  <dcterms:created xsi:type="dcterms:W3CDTF">2026-09-24T16:21:00Z</dcterms:created>
  <dcterms:modified xsi:type="dcterms:W3CDTF">2026-09-24T16:21:00Z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0x01010080F039210FFED843B2E4B54D1F3A3FB6</vt:lpwstr>
  </property>
</Properties>
</file>