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9F0E" w14:textId="77777777" w:rsidR="007C475B" w:rsidRPr="002E0EE4" w:rsidRDefault="007C475B" w:rsidP="002E0EE4">
      <w:pPr>
        <w:outlineLvl w:val="0"/>
        <w:rPr>
          <w:rFonts w:ascii="Verdana" w:hAnsi="Verdana" w:cs="Arial"/>
          <w:color w:val="auto"/>
          <w:sz w:val="20"/>
          <w:szCs w:val="20"/>
        </w:rPr>
      </w:pPr>
    </w:p>
    <w:p w14:paraId="49136719" w14:textId="77777777" w:rsidR="00015CA3" w:rsidRPr="00CC1936" w:rsidRDefault="00015CA3" w:rsidP="00015CA3">
      <w:pPr>
        <w:keepNext/>
        <w:spacing w:before="120" w:after="120"/>
        <w:jc w:val="both"/>
        <w:outlineLvl w:val="0"/>
        <w:rPr>
          <w:rFonts w:ascii="Verdana" w:eastAsia="SimSun" w:hAnsi="Verdana" w:cs="Arial"/>
          <w:b/>
          <w:color w:val="auto"/>
          <w:kern w:val="32"/>
          <w:sz w:val="20"/>
          <w:szCs w:val="20"/>
          <w:u w:val="single"/>
        </w:rPr>
      </w:pPr>
      <w:r w:rsidRPr="00CC1936">
        <w:rPr>
          <w:rFonts w:ascii="Verdana" w:eastAsia="SimSun" w:hAnsi="Verdana" w:cs="Arial"/>
          <w:b/>
          <w:color w:val="auto"/>
          <w:kern w:val="32"/>
          <w:sz w:val="20"/>
          <w:szCs w:val="20"/>
          <w:u w:val="single"/>
        </w:rPr>
        <w:t>Job Description and Personal Specification</w:t>
      </w:r>
    </w:p>
    <w:p w14:paraId="08670619" w14:textId="77777777" w:rsidR="00015CA3" w:rsidRPr="00CC1936" w:rsidRDefault="00015CA3" w:rsidP="00015CA3">
      <w:pPr>
        <w:jc w:val="both"/>
        <w:rPr>
          <w:rFonts w:ascii="Verdana" w:hAnsi="Verdana" w:cs="Arial"/>
          <w:color w:val="auto"/>
          <w:sz w:val="20"/>
          <w:szCs w:val="20"/>
        </w:rPr>
      </w:pPr>
    </w:p>
    <w:p w14:paraId="7361A2A7" w14:textId="77777777" w:rsidR="00015CA3" w:rsidRPr="00CC1936" w:rsidRDefault="00015CA3" w:rsidP="00015CA3">
      <w:pPr>
        <w:jc w:val="both"/>
        <w:rPr>
          <w:rFonts w:ascii="Verdana" w:hAnsi="Verdana" w:cs="Arial"/>
          <w:b/>
          <w:color w:val="auto"/>
          <w:sz w:val="20"/>
          <w:szCs w:val="20"/>
        </w:rPr>
      </w:pPr>
      <w:r w:rsidRPr="00CC1936">
        <w:rPr>
          <w:rFonts w:ascii="Verdana" w:hAnsi="Verdana" w:cs="Arial"/>
          <w:b/>
          <w:color w:val="auto"/>
          <w:sz w:val="20"/>
          <w:szCs w:val="20"/>
        </w:rPr>
        <w:t>Role:</w:t>
      </w:r>
      <w:r w:rsidRPr="00CC1936">
        <w:rPr>
          <w:rFonts w:ascii="Verdana" w:hAnsi="Verdana" w:cs="Arial"/>
          <w:b/>
          <w:color w:val="auto"/>
          <w:sz w:val="20"/>
          <w:szCs w:val="20"/>
        </w:rPr>
        <w:tab/>
      </w:r>
      <w:r w:rsidRPr="00CC1936">
        <w:rPr>
          <w:rFonts w:ascii="Verdana" w:hAnsi="Verdana" w:cs="Arial"/>
          <w:b/>
          <w:color w:val="auto"/>
          <w:sz w:val="20"/>
          <w:szCs w:val="20"/>
        </w:rPr>
        <w:tab/>
      </w:r>
      <w:r w:rsidRPr="00CC1936">
        <w:rPr>
          <w:rFonts w:ascii="Verdana" w:hAnsi="Verdana" w:cs="Arial"/>
          <w:b/>
          <w:color w:val="auto"/>
          <w:sz w:val="20"/>
          <w:szCs w:val="20"/>
        </w:rPr>
        <w:tab/>
      </w:r>
      <w:r w:rsidRPr="00CC1936">
        <w:rPr>
          <w:rFonts w:ascii="Verdana" w:hAnsi="Verdana" w:cstheme="minorHAnsi"/>
          <w:color w:val="auto"/>
          <w:sz w:val="20"/>
          <w:szCs w:val="20"/>
          <w:lang w:val="en-US"/>
        </w:rPr>
        <w:t>Nursery Room Leader</w:t>
      </w:r>
    </w:p>
    <w:p w14:paraId="03A9DC01" w14:textId="77777777" w:rsidR="00015CA3" w:rsidRPr="00CC1936" w:rsidRDefault="00015CA3" w:rsidP="00015CA3">
      <w:pPr>
        <w:jc w:val="both"/>
        <w:rPr>
          <w:rFonts w:ascii="Verdana" w:hAnsi="Verdana" w:cs="Arial"/>
          <w:b/>
          <w:color w:val="auto"/>
          <w:sz w:val="20"/>
          <w:szCs w:val="20"/>
        </w:rPr>
      </w:pPr>
    </w:p>
    <w:p w14:paraId="2669C53E" w14:textId="77777777" w:rsidR="00015CA3" w:rsidRPr="00CC1936" w:rsidRDefault="00015CA3" w:rsidP="00015CA3">
      <w:pPr>
        <w:jc w:val="both"/>
        <w:rPr>
          <w:rFonts w:ascii="Verdana" w:hAnsi="Verdana"/>
          <w:color w:val="auto"/>
          <w:sz w:val="20"/>
          <w:szCs w:val="20"/>
        </w:rPr>
      </w:pPr>
      <w:r w:rsidRPr="00CC1936">
        <w:rPr>
          <w:rFonts w:ascii="Verdana" w:hAnsi="Verdana" w:cs="Arial"/>
          <w:b/>
          <w:color w:val="auto"/>
          <w:sz w:val="20"/>
          <w:szCs w:val="20"/>
        </w:rPr>
        <w:t>Responsible to:</w:t>
      </w:r>
      <w:r w:rsidRPr="00CC1936">
        <w:rPr>
          <w:rFonts w:ascii="Verdana" w:hAnsi="Verdana" w:cs="Arial"/>
          <w:b/>
          <w:color w:val="auto"/>
          <w:sz w:val="20"/>
          <w:szCs w:val="20"/>
        </w:rPr>
        <w:tab/>
      </w:r>
      <w:r w:rsidRPr="00CC1936">
        <w:rPr>
          <w:rFonts w:ascii="Verdana" w:hAnsi="Verdana" w:cs="Arial"/>
          <w:color w:val="auto"/>
          <w:sz w:val="20"/>
          <w:szCs w:val="20"/>
        </w:rPr>
        <w:t>Nursery manager, Deputy nursery manager,</w:t>
      </w:r>
      <w:r w:rsidRPr="00CC1936">
        <w:rPr>
          <w:rFonts w:ascii="Verdana" w:hAnsi="Verdana"/>
          <w:color w:val="auto"/>
          <w:sz w:val="20"/>
          <w:szCs w:val="20"/>
        </w:rPr>
        <w:t xml:space="preserve"> Senior Nursery Manager, Director of Children’s Services </w:t>
      </w:r>
    </w:p>
    <w:p w14:paraId="24A19946" w14:textId="77777777" w:rsidR="00015CA3" w:rsidRPr="00CC1936" w:rsidRDefault="00015CA3" w:rsidP="00015CA3">
      <w:pPr>
        <w:spacing w:after="120"/>
        <w:jc w:val="both"/>
        <w:rPr>
          <w:rFonts w:ascii="Verdana" w:eastAsia="SimSun" w:hAnsi="Verdana" w:cs="Arial"/>
          <w:b/>
          <w:color w:val="auto"/>
          <w:sz w:val="20"/>
          <w:szCs w:val="20"/>
          <w:u w:val="single"/>
        </w:rPr>
      </w:pPr>
    </w:p>
    <w:p w14:paraId="6681E9CB" w14:textId="77777777" w:rsidR="00015CA3" w:rsidRPr="00CC1936" w:rsidRDefault="00015CA3" w:rsidP="00015CA3">
      <w:pPr>
        <w:spacing w:after="0" w:line="240" w:lineRule="auto"/>
        <w:jc w:val="both"/>
        <w:rPr>
          <w:rFonts w:ascii="Verdana" w:eastAsia="Times New Roman" w:hAnsi="Verdana" w:cs="Times New Roman"/>
          <w:b/>
          <w:color w:val="auto"/>
          <w:sz w:val="20"/>
          <w:szCs w:val="20"/>
          <w:lang w:eastAsia="zh-CN"/>
        </w:rPr>
      </w:pPr>
      <w:r w:rsidRPr="00CC1936">
        <w:rPr>
          <w:rFonts w:ascii="Verdana" w:eastAsia="Times New Roman" w:hAnsi="Verdana" w:cs="Times New Roman"/>
          <w:b/>
          <w:color w:val="auto"/>
          <w:sz w:val="20"/>
          <w:szCs w:val="20"/>
          <w:lang w:eastAsia="zh-CN"/>
        </w:rPr>
        <w:t>Responsible for</w:t>
      </w:r>
    </w:p>
    <w:p w14:paraId="20F30902" w14:textId="77777777" w:rsidR="00015CA3" w:rsidRPr="00CC1936" w:rsidRDefault="00015CA3" w:rsidP="00015CA3">
      <w:pPr>
        <w:spacing w:after="0" w:line="240" w:lineRule="auto"/>
        <w:rPr>
          <w:rFonts w:ascii="Verdana" w:eastAsia="Times New Roman" w:hAnsi="Verdana" w:cs="Times New Roman"/>
          <w:color w:val="auto"/>
          <w:sz w:val="20"/>
          <w:szCs w:val="20"/>
          <w:lang w:eastAsia="zh-CN"/>
        </w:rPr>
      </w:pPr>
      <w:r w:rsidRPr="00CC1936">
        <w:rPr>
          <w:rFonts w:ascii="Verdana" w:eastAsia="Times New Roman" w:hAnsi="Verdana" w:cs="Times New Roman"/>
          <w:color w:val="auto"/>
          <w:sz w:val="20"/>
          <w:szCs w:val="20"/>
          <w:lang w:eastAsia="zh-CN"/>
        </w:rPr>
        <w:t>Supervises Nursery Practitioners, Nursery Assistants Students and Volunteers</w:t>
      </w:r>
    </w:p>
    <w:p w14:paraId="1BD57B61" w14:textId="77777777" w:rsidR="002E0EE4" w:rsidRPr="002E0EE4" w:rsidRDefault="002E0EE4" w:rsidP="002E0EE4">
      <w:pPr>
        <w:pStyle w:val="NoSpacing"/>
        <w:rPr>
          <w:rFonts w:ascii="Verdana" w:eastAsia="Calibri" w:hAnsi="Verdana" w:cs="Times New Roman"/>
          <w:b/>
          <w:bCs/>
          <w:color w:val="auto"/>
          <w:sz w:val="20"/>
          <w:szCs w:val="20"/>
        </w:rPr>
      </w:pPr>
    </w:p>
    <w:p w14:paraId="48848915" w14:textId="455653B1" w:rsidR="007C475B" w:rsidRPr="002E0EE4" w:rsidRDefault="007C475B" w:rsidP="002E0EE4">
      <w:pPr>
        <w:pStyle w:val="NoSpacing"/>
        <w:rPr>
          <w:rFonts w:ascii="Verdana" w:eastAsia="Calibri" w:hAnsi="Verdana" w:cs="Times New Roman"/>
          <w:b/>
          <w:bCs/>
          <w:color w:val="auto"/>
          <w:sz w:val="20"/>
          <w:szCs w:val="20"/>
        </w:rPr>
      </w:pPr>
      <w:r w:rsidRPr="002E0EE4">
        <w:rPr>
          <w:rFonts w:ascii="Verdana" w:eastAsia="Calibri" w:hAnsi="Verdana" w:cs="Times New Roman"/>
          <w:b/>
          <w:bCs/>
          <w:color w:val="auto"/>
          <w:sz w:val="20"/>
          <w:szCs w:val="20"/>
        </w:rPr>
        <w:t xml:space="preserve">Our values: </w:t>
      </w:r>
    </w:p>
    <w:p w14:paraId="1F8BD674" w14:textId="77777777" w:rsidR="007C475B" w:rsidRPr="002E0EE4" w:rsidRDefault="007C475B" w:rsidP="002E0EE4">
      <w:pPr>
        <w:pStyle w:val="NoSpacing"/>
        <w:rPr>
          <w:rFonts w:ascii="Verdana" w:eastAsia="Calibri" w:hAnsi="Verdana" w:cs="Times New Roman"/>
          <w:color w:val="auto"/>
          <w:sz w:val="20"/>
          <w:szCs w:val="20"/>
        </w:rPr>
      </w:pPr>
      <w:r w:rsidRPr="002E0EE4">
        <w:rPr>
          <w:rFonts w:ascii="Verdana" w:eastAsia="Calibri" w:hAnsi="Verdana" w:cs="Times New Roman"/>
          <w:color w:val="auto"/>
          <w:sz w:val="20"/>
          <w:szCs w:val="20"/>
        </w:rPr>
        <w:t>The post holder will be expected to operate in line with our workplace values, which are:</w:t>
      </w:r>
    </w:p>
    <w:p w14:paraId="52AEE23A" w14:textId="77777777" w:rsidR="007C475B" w:rsidRPr="002E0EE4" w:rsidRDefault="007C475B" w:rsidP="002E0EE4">
      <w:pPr>
        <w:pStyle w:val="NoSpacing"/>
        <w:rPr>
          <w:rFonts w:ascii="Verdana" w:eastAsia="Calibri" w:hAnsi="Verdana" w:cs="Times New Roman"/>
          <w:color w:val="auto"/>
          <w:sz w:val="20"/>
          <w:szCs w:val="20"/>
        </w:rPr>
      </w:pPr>
    </w:p>
    <w:p w14:paraId="1A29ACDB" w14:textId="77777777" w:rsidR="007C475B" w:rsidRPr="002E0EE4" w:rsidRDefault="007C475B" w:rsidP="002E0EE4">
      <w:pPr>
        <w:pStyle w:val="NoSpacing"/>
        <w:rPr>
          <w:rFonts w:ascii="Verdana" w:eastAsia="Calibri" w:hAnsi="Verdana" w:cs="Times New Roman"/>
          <w:b/>
          <w:bCs/>
          <w:color w:val="auto"/>
          <w:sz w:val="20"/>
          <w:szCs w:val="20"/>
        </w:rPr>
      </w:pPr>
      <w:r w:rsidRPr="002E0EE4">
        <w:rPr>
          <w:rFonts w:ascii="Verdana" w:eastAsia="Calibri" w:hAnsi="Verdana" w:cs="Times New Roman"/>
          <w:b/>
          <w:bCs/>
          <w:color w:val="auto"/>
          <w:sz w:val="20"/>
          <w:szCs w:val="20"/>
        </w:rPr>
        <w:t>Inclusion</w:t>
      </w:r>
    </w:p>
    <w:p w14:paraId="4BD9029C" w14:textId="77777777" w:rsidR="007C475B" w:rsidRPr="002E0EE4" w:rsidRDefault="007C475B" w:rsidP="002E0EE4">
      <w:pPr>
        <w:pStyle w:val="NoSpacing"/>
        <w:rPr>
          <w:rFonts w:ascii="Verdana" w:eastAsia="Calibri" w:hAnsi="Verdana" w:cs="Times New Roman"/>
          <w:color w:val="auto"/>
          <w:sz w:val="20"/>
          <w:szCs w:val="20"/>
        </w:rPr>
      </w:pPr>
      <w:r w:rsidRPr="002E0EE4">
        <w:rPr>
          <w:rFonts w:ascii="Verdana" w:eastAsia="Calibri" w:hAnsi="Verdana" w:cs="Times New Roman"/>
          <w:color w:val="auto"/>
          <w:sz w:val="20"/>
          <w:szCs w:val="20"/>
        </w:rPr>
        <w:t>We recognise that every person is different but equally valuable.  We actively include people at every level of our organisation, ensuring that our service users, young people, staff, trustees, volunteers and customers are representative of the communities that we serve.  We work hard to enable each person to realise their potential.</w:t>
      </w:r>
    </w:p>
    <w:p w14:paraId="5F45E539" w14:textId="77777777" w:rsidR="007C475B" w:rsidRPr="002E0EE4" w:rsidRDefault="007C475B" w:rsidP="002E0EE4">
      <w:pPr>
        <w:pStyle w:val="NoSpacing"/>
        <w:rPr>
          <w:rFonts w:ascii="Verdana" w:eastAsia="Calibri" w:hAnsi="Verdana" w:cs="Times New Roman"/>
          <w:color w:val="auto"/>
          <w:sz w:val="20"/>
          <w:szCs w:val="20"/>
        </w:rPr>
      </w:pPr>
    </w:p>
    <w:p w14:paraId="1777B1A6" w14:textId="77777777" w:rsidR="007C475B" w:rsidRPr="002E0EE4" w:rsidRDefault="007C475B" w:rsidP="002E0EE4">
      <w:pPr>
        <w:pStyle w:val="NoSpacing"/>
        <w:rPr>
          <w:rFonts w:ascii="Verdana" w:eastAsia="Calibri" w:hAnsi="Verdana" w:cs="Times New Roman"/>
          <w:b/>
          <w:bCs/>
          <w:color w:val="auto"/>
          <w:sz w:val="20"/>
          <w:szCs w:val="20"/>
        </w:rPr>
      </w:pPr>
      <w:r w:rsidRPr="002E0EE4">
        <w:rPr>
          <w:rFonts w:ascii="Verdana" w:eastAsia="Calibri" w:hAnsi="Verdana" w:cs="Times New Roman"/>
          <w:b/>
          <w:bCs/>
          <w:color w:val="auto"/>
          <w:sz w:val="20"/>
          <w:szCs w:val="20"/>
        </w:rPr>
        <w:t>Compassion</w:t>
      </w:r>
    </w:p>
    <w:p w14:paraId="65E6DD08" w14:textId="77777777" w:rsidR="007C475B" w:rsidRPr="002E0EE4" w:rsidRDefault="007C475B" w:rsidP="002E0EE4">
      <w:pPr>
        <w:pStyle w:val="NoSpacing"/>
        <w:rPr>
          <w:rFonts w:ascii="Verdana" w:eastAsia="Calibri" w:hAnsi="Verdana" w:cs="Times New Roman"/>
          <w:color w:val="auto"/>
          <w:sz w:val="20"/>
          <w:szCs w:val="20"/>
        </w:rPr>
      </w:pPr>
      <w:r w:rsidRPr="002E0EE4">
        <w:rPr>
          <w:rFonts w:ascii="Verdana" w:eastAsia="Calibri" w:hAnsi="Verdana" w:cs="Times New Roman"/>
          <w:color w:val="auto"/>
          <w:sz w:val="20"/>
          <w:szCs w:val="20"/>
        </w:rPr>
        <w:t>Our work is focussed on connecting with people, and responding to them in a caring and compassionate way.</w:t>
      </w:r>
    </w:p>
    <w:p w14:paraId="64BA70CB" w14:textId="77777777" w:rsidR="007C475B" w:rsidRPr="002E0EE4" w:rsidRDefault="007C475B" w:rsidP="002E0EE4">
      <w:pPr>
        <w:pStyle w:val="NoSpacing"/>
        <w:rPr>
          <w:rFonts w:ascii="Verdana" w:eastAsia="Calibri" w:hAnsi="Verdana" w:cs="Times New Roman"/>
          <w:color w:val="auto"/>
          <w:sz w:val="20"/>
          <w:szCs w:val="20"/>
        </w:rPr>
      </w:pPr>
    </w:p>
    <w:p w14:paraId="5F86035F" w14:textId="77777777" w:rsidR="007C475B" w:rsidRPr="002E0EE4" w:rsidRDefault="007C475B" w:rsidP="002E0EE4">
      <w:pPr>
        <w:pStyle w:val="NoSpacing"/>
        <w:rPr>
          <w:rFonts w:ascii="Verdana" w:eastAsia="Calibri" w:hAnsi="Verdana" w:cs="Times New Roman"/>
          <w:b/>
          <w:color w:val="auto"/>
          <w:sz w:val="20"/>
          <w:szCs w:val="20"/>
        </w:rPr>
      </w:pPr>
      <w:r w:rsidRPr="002E0EE4">
        <w:rPr>
          <w:rFonts w:ascii="Verdana" w:eastAsia="Calibri" w:hAnsi="Verdana" w:cs="Times New Roman"/>
          <w:b/>
          <w:color w:val="auto"/>
          <w:sz w:val="20"/>
          <w:szCs w:val="20"/>
        </w:rPr>
        <w:t>Community</w:t>
      </w:r>
    </w:p>
    <w:p w14:paraId="333C355F" w14:textId="77777777" w:rsidR="007C475B" w:rsidRPr="002E0EE4" w:rsidRDefault="007C475B" w:rsidP="002E0EE4">
      <w:pPr>
        <w:pStyle w:val="NoSpacing"/>
        <w:rPr>
          <w:rFonts w:ascii="Verdana" w:eastAsia="Calibri" w:hAnsi="Verdana" w:cs="Times New Roman"/>
          <w:color w:val="auto"/>
          <w:sz w:val="20"/>
          <w:szCs w:val="20"/>
        </w:rPr>
      </w:pPr>
      <w:r w:rsidRPr="002E0EE4">
        <w:rPr>
          <w:rFonts w:ascii="Verdana" w:eastAsia="Calibri" w:hAnsi="Verdana" w:cs="Times New Roman"/>
          <w:bCs/>
          <w:color w:val="auto"/>
          <w:sz w:val="20"/>
          <w:szCs w:val="20"/>
        </w:rPr>
        <w:t>W</w:t>
      </w:r>
      <w:r w:rsidRPr="002E0EE4">
        <w:rPr>
          <w:rFonts w:ascii="Verdana" w:eastAsia="Calibri" w:hAnsi="Verdana" w:cs="Times New Roman"/>
          <w:color w:val="auto"/>
          <w:sz w:val="20"/>
          <w:szCs w:val="20"/>
        </w:rPr>
        <w:t>e believe that we are designed to live alongside other people.  Our work actively creates opportunities for the people who are part of the YMCA (our young people, service users, staff, volunteers, customers etc) to be part of a community.</w:t>
      </w:r>
    </w:p>
    <w:p w14:paraId="27D83988" w14:textId="77777777" w:rsidR="007C475B" w:rsidRPr="002E0EE4" w:rsidRDefault="007C475B" w:rsidP="002E0EE4">
      <w:pPr>
        <w:pStyle w:val="NoSpacing"/>
        <w:rPr>
          <w:rFonts w:ascii="Verdana" w:eastAsia="Calibri" w:hAnsi="Verdana" w:cs="Times New Roman"/>
          <w:color w:val="auto"/>
          <w:sz w:val="20"/>
          <w:szCs w:val="20"/>
        </w:rPr>
      </w:pPr>
    </w:p>
    <w:p w14:paraId="2D23DCD7" w14:textId="77777777" w:rsidR="007C475B" w:rsidRPr="002E0EE4" w:rsidRDefault="007C475B" w:rsidP="002E0EE4">
      <w:pPr>
        <w:pStyle w:val="NoSpacing"/>
        <w:rPr>
          <w:rFonts w:ascii="Verdana" w:eastAsia="Calibri" w:hAnsi="Verdana" w:cs="Times New Roman"/>
          <w:b/>
          <w:bCs/>
          <w:color w:val="auto"/>
          <w:sz w:val="20"/>
          <w:szCs w:val="20"/>
        </w:rPr>
      </w:pPr>
      <w:r w:rsidRPr="002E0EE4">
        <w:rPr>
          <w:rFonts w:ascii="Verdana" w:eastAsia="Calibri" w:hAnsi="Verdana" w:cs="Times New Roman"/>
          <w:b/>
          <w:bCs/>
          <w:color w:val="auto"/>
          <w:sz w:val="20"/>
          <w:szCs w:val="20"/>
        </w:rPr>
        <w:t>Humility</w:t>
      </w:r>
    </w:p>
    <w:p w14:paraId="53DBF40E" w14:textId="77777777" w:rsidR="007C475B" w:rsidRPr="002E0EE4" w:rsidRDefault="007C475B" w:rsidP="002E0EE4">
      <w:pPr>
        <w:pStyle w:val="NoSpacing"/>
        <w:rPr>
          <w:rFonts w:ascii="Verdana" w:eastAsia="Calibri" w:hAnsi="Verdana" w:cs="Times New Roman"/>
          <w:color w:val="auto"/>
          <w:sz w:val="20"/>
          <w:szCs w:val="20"/>
        </w:rPr>
      </w:pPr>
      <w:r w:rsidRPr="002E0EE4">
        <w:rPr>
          <w:rFonts w:ascii="Verdana" w:eastAsia="Calibri" w:hAnsi="Verdana" w:cs="Times New Roman"/>
          <w:color w:val="auto"/>
          <w:sz w:val="20"/>
          <w:szCs w:val="20"/>
        </w:rPr>
        <w:t>We are here to serve the needs of the communities in which we work.  We don’t know everything.  We listen to, and work alongside others to ensure that together we are making an impact where it is most needed.  If we make mistakes – we learn from them and are honest and open about it.</w:t>
      </w:r>
    </w:p>
    <w:p w14:paraId="382E8FA8" w14:textId="77777777" w:rsidR="007C475B" w:rsidRPr="002E0EE4" w:rsidRDefault="007C475B" w:rsidP="002E0EE4">
      <w:pPr>
        <w:pStyle w:val="NoSpacing"/>
        <w:rPr>
          <w:rFonts w:ascii="Verdana" w:eastAsia="Calibri" w:hAnsi="Verdana" w:cs="Times New Roman"/>
          <w:color w:val="auto"/>
          <w:sz w:val="20"/>
          <w:szCs w:val="20"/>
        </w:rPr>
      </w:pPr>
    </w:p>
    <w:p w14:paraId="6D4A0050" w14:textId="77777777" w:rsidR="007C475B" w:rsidRPr="002E0EE4" w:rsidRDefault="007C475B" w:rsidP="002E0EE4">
      <w:pPr>
        <w:pStyle w:val="NoSpacing"/>
        <w:rPr>
          <w:rFonts w:ascii="Verdana" w:eastAsia="Calibri" w:hAnsi="Verdana" w:cs="Times New Roman"/>
          <w:b/>
          <w:color w:val="auto"/>
          <w:sz w:val="20"/>
          <w:szCs w:val="20"/>
        </w:rPr>
      </w:pPr>
      <w:r w:rsidRPr="002E0EE4">
        <w:rPr>
          <w:rFonts w:ascii="Verdana" w:eastAsia="Calibri" w:hAnsi="Verdana" w:cs="Times New Roman"/>
          <w:b/>
          <w:color w:val="auto"/>
          <w:sz w:val="20"/>
          <w:szCs w:val="20"/>
        </w:rPr>
        <w:t>Creativity and Innovation</w:t>
      </w:r>
    </w:p>
    <w:p w14:paraId="4AFAE690" w14:textId="77777777" w:rsidR="007C475B" w:rsidRPr="002E0EE4" w:rsidRDefault="007C475B" w:rsidP="002E0EE4">
      <w:pPr>
        <w:pStyle w:val="NoSpacing"/>
        <w:rPr>
          <w:rFonts w:ascii="Verdana" w:eastAsia="Calibri" w:hAnsi="Verdana" w:cs="Times New Roman"/>
          <w:color w:val="auto"/>
          <w:sz w:val="20"/>
          <w:szCs w:val="20"/>
        </w:rPr>
      </w:pPr>
      <w:r w:rsidRPr="002E0EE4">
        <w:rPr>
          <w:rFonts w:ascii="Verdana" w:eastAsia="Calibri" w:hAnsi="Verdana" w:cs="Times New Roman"/>
          <w:color w:val="auto"/>
          <w:sz w:val="20"/>
          <w:szCs w:val="20"/>
        </w:rPr>
        <w:t>We aren’t afraid to try a new approach or take a measured risk to increase the impact we make and respond to the challenges in our communities.</w:t>
      </w:r>
    </w:p>
    <w:p w14:paraId="166BF290" w14:textId="77777777" w:rsidR="007C475B" w:rsidRPr="002E0EE4" w:rsidRDefault="007C475B" w:rsidP="002E0EE4">
      <w:pPr>
        <w:pStyle w:val="NoSpacing"/>
        <w:rPr>
          <w:rFonts w:ascii="Verdana" w:eastAsia="Calibri" w:hAnsi="Verdana" w:cs="Times New Roman"/>
          <w:color w:val="auto"/>
          <w:sz w:val="20"/>
          <w:szCs w:val="20"/>
        </w:rPr>
      </w:pPr>
    </w:p>
    <w:p w14:paraId="46454665" w14:textId="77777777" w:rsidR="007C475B" w:rsidRPr="002E0EE4" w:rsidRDefault="007C475B" w:rsidP="002E0EE4">
      <w:pPr>
        <w:pStyle w:val="NoSpacing"/>
        <w:rPr>
          <w:rFonts w:ascii="Verdana" w:eastAsia="Calibri" w:hAnsi="Verdana" w:cs="Times New Roman"/>
          <w:b/>
          <w:bCs/>
          <w:color w:val="auto"/>
          <w:sz w:val="20"/>
          <w:szCs w:val="20"/>
        </w:rPr>
      </w:pPr>
      <w:r w:rsidRPr="002E0EE4">
        <w:rPr>
          <w:rFonts w:ascii="Verdana" w:eastAsia="Calibri" w:hAnsi="Verdana" w:cs="Times New Roman"/>
          <w:b/>
          <w:bCs/>
          <w:color w:val="auto"/>
          <w:sz w:val="20"/>
          <w:szCs w:val="20"/>
        </w:rPr>
        <w:t>Sustainability</w:t>
      </w:r>
    </w:p>
    <w:p w14:paraId="6AAA607D" w14:textId="77777777" w:rsidR="007C475B" w:rsidRPr="002E0EE4" w:rsidRDefault="007C475B" w:rsidP="002E0EE4">
      <w:pPr>
        <w:pStyle w:val="NoSpacing"/>
        <w:rPr>
          <w:rFonts w:ascii="Verdana" w:eastAsia="Calibri" w:hAnsi="Verdana" w:cs="Times New Roman"/>
          <w:color w:val="auto"/>
          <w:sz w:val="20"/>
          <w:szCs w:val="20"/>
        </w:rPr>
      </w:pPr>
      <w:r w:rsidRPr="002E0EE4">
        <w:rPr>
          <w:rFonts w:ascii="Verdana" w:eastAsia="Calibri" w:hAnsi="Verdana" w:cs="Times New Roman"/>
          <w:color w:val="auto"/>
          <w:sz w:val="20"/>
          <w:szCs w:val="20"/>
        </w:rPr>
        <w:t>We think about the future, working in ways that bring about long-term benefit to our communities and our planet.</w:t>
      </w:r>
    </w:p>
    <w:p w14:paraId="25448669" w14:textId="77777777" w:rsidR="007C475B" w:rsidRPr="002E0EE4" w:rsidRDefault="007C475B" w:rsidP="002E0EE4">
      <w:pPr>
        <w:pStyle w:val="NoSpacing"/>
        <w:rPr>
          <w:rFonts w:ascii="Verdana" w:hAnsi="Verdana"/>
          <w:bCs/>
          <w:color w:val="auto"/>
          <w:sz w:val="20"/>
          <w:szCs w:val="20"/>
        </w:rPr>
      </w:pPr>
    </w:p>
    <w:p w14:paraId="3034FBDB" w14:textId="77777777" w:rsidR="00015CA3" w:rsidRPr="00CC1936" w:rsidRDefault="00015CA3" w:rsidP="00015CA3">
      <w:pPr>
        <w:spacing w:after="120"/>
        <w:jc w:val="both"/>
        <w:rPr>
          <w:rFonts w:ascii="Verdana" w:eastAsia="SimSun" w:hAnsi="Verdana" w:cs="Arial"/>
          <w:b/>
          <w:color w:val="auto"/>
          <w:sz w:val="20"/>
          <w:szCs w:val="20"/>
          <w:u w:val="single"/>
        </w:rPr>
      </w:pPr>
      <w:r w:rsidRPr="00CC1936">
        <w:rPr>
          <w:rFonts w:ascii="Verdana" w:eastAsia="SimSun" w:hAnsi="Verdana" w:cs="Arial"/>
          <w:b/>
          <w:color w:val="auto"/>
          <w:sz w:val="20"/>
          <w:szCs w:val="20"/>
          <w:u w:val="single"/>
        </w:rPr>
        <w:t>Job Purpose:</w:t>
      </w:r>
    </w:p>
    <w:p w14:paraId="7BAED3F3" w14:textId="77777777" w:rsidR="00015CA3" w:rsidRPr="00CC1936" w:rsidRDefault="00015CA3" w:rsidP="00015CA3">
      <w:pPr>
        <w:rPr>
          <w:rFonts w:ascii="Verdana" w:hAnsi="Verdana"/>
          <w:color w:val="auto"/>
          <w:sz w:val="20"/>
          <w:szCs w:val="20"/>
        </w:rPr>
      </w:pPr>
      <w:r w:rsidRPr="00CC1936">
        <w:rPr>
          <w:rFonts w:ascii="Verdana" w:hAnsi="Verdana"/>
          <w:color w:val="auto"/>
          <w:sz w:val="20"/>
          <w:szCs w:val="20"/>
        </w:rPr>
        <w:t>To ensure a high standard of physical, emotional, social and cognitive care for children placed in the nursery.</w:t>
      </w:r>
    </w:p>
    <w:p w14:paraId="3F0EA74D" w14:textId="77777777" w:rsidR="00015CA3" w:rsidRDefault="00015CA3" w:rsidP="00015CA3">
      <w:pPr>
        <w:spacing w:before="100" w:beforeAutospacing="1" w:afterAutospacing="1"/>
        <w:jc w:val="both"/>
        <w:rPr>
          <w:rFonts w:ascii="Verdana" w:hAnsi="Verdana" w:cs="Helvetica"/>
          <w:b/>
          <w:color w:val="auto"/>
          <w:sz w:val="20"/>
          <w:szCs w:val="20"/>
          <w:u w:val="single"/>
          <w:lang w:val="en" w:eastAsia="en-GB"/>
        </w:rPr>
      </w:pPr>
    </w:p>
    <w:p w14:paraId="025E53DB" w14:textId="1336F982" w:rsidR="00015CA3" w:rsidRPr="00CC1936" w:rsidRDefault="00015CA3" w:rsidP="00015CA3">
      <w:pPr>
        <w:spacing w:before="100" w:beforeAutospacing="1" w:afterAutospacing="1"/>
        <w:jc w:val="both"/>
        <w:rPr>
          <w:rFonts w:ascii="Verdana" w:hAnsi="Verdana" w:cs="Helvetica"/>
          <w:b/>
          <w:color w:val="auto"/>
          <w:sz w:val="20"/>
          <w:szCs w:val="20"/>
          <w:u w:val="single"/>
          <w:lang w:val="en" w:eastAsia="en-GB"/>
        </w:rPr>
      </w:pPr>
      <w:r w:rsidRPr="00CC1936">
        <w:rPr>
          <w:rFonts w:ascii="Verdana" w:hAnsi="Verdana" w:cs="Helvetica"/>
          <w:b/>
          <w:color w:val="auto"/>
          <w:sz w:val="20"/>
          <w:szCs w:val="20"/>
          <w:u w:val="single"/>
          <w:lang w:val="en" w:eastAsia="en-GB"/>
        </w:rPr>
        <w:t>Duties and Responsibilities:</w:t>
      </w:r>
    </w:p>
    <w:p w14:paraId="77C3A969"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lastRenderedPageBreak/>
        <w:t>The Room Leader is responsible for ensuring that staff and students are aware of the expectations of the nursery and gives support and advice when needed</w:t>
      </w:r>
    </w:p>
    <w:p w14:paraId="28470B79"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Ensure that activities should be planned carefully so that everyone knows and understands their role</w:t>
      </w:r>
    </w:p>
    <w:p w14:paraId="488FE1C5"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Being a positive role model for other childcare staff, students and children</w:t>
      </w:r>
    </w:p>
    <w:p w14:paraId="52D520FA"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Ensure that the key worker system in place is a working tool for members of staff to take responsibility for individual children</w:t>
      </w:r>
    </w:p>
    <w:p w14:paraId="555EEB90"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Ensure that a regular daily health &amp; Safety check of the room is undertaken and that all policies and procedures of the nursery are implemented and any problems are reported to the Nursery Management team</w:t>
      </w:r>
    </w:p>
    <w:p w14:paraId="357FDDDD"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 xml:space="preserve">Ensure records of all accidents </w:t>
      </w:r>
      <w:proofErr w:type="gramStart"/>
      <w:r w:rsidRPr="00CC1936">
        <w:rPr>
          <w:rFonts w:ascii="Verdana" w:hAnsi="Verdana"/>
          <w:color w:val="auto"/>
          <w:sz w:val="20"/>
          <w:szCs w:val="20"/>
        </w:rPr>
        <w:t>and  incidents</w:t>
      </w:r>
      <w:proofErr w:type="gramEnd"/>
      <w:r w:rsidRPr="00CC1936">
        <w:rPr>
          <w:rFonts w:ascii="Verdana" w:hAnsi="Verdana"/>
          <w:color w:val="auto"/>
          <w:sz w:val="20"/>
          <w:szCs w:val="20"/>
        </w:rPr>
        <w:t xml:space="preserve"> are recorded, ensuring that the Nursery Management team is notified of any serious incident</w:t>
      </w:r>
    </w:p>
    <w:p w14:paraId="056F2601"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Ensure that all staff are aware of the dietary and medical needs of each child and that the proper procedures are followed in regards to medication</w:t>
      </w:r>
    </w:p>
    <w:p w14:paraId="1411A91E"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 xml:space="preserve">Attend regular management meetings and ensure that staff in the room are aware of matters arising from meetings </w:t>
      </w:r>
    </w:p>
    <w:p w14:paraId="04919295"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Ensure that you have knowledge of the Safeguarding Policy and reporting procedures</w:t>
      </w:r>
    </w:p>
    <w:p w14:paraId="5FB117D2"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 xml:space="preserve">Ensure that a programme of </w:t>
      </w:r>
      <w:proofErr w:type="gramStart"/>
      <w:r w:rsidRPr="00CC1936">
        <w:rPr>
          <w:rFonts w:ascii="Verdana" w:hAnsi="Verdana"/>
          <w:color w:val="auto"/>
          <w:sz w:val="20"/>
          <w:szCs w:val="20"/>
        </w:rPr>
        <w:t>wide</w:t>
      </w:r>
      <w:r>
        <w:rPr>
          <w:rFonts w:ascii="Verdana" w:hAnsi="Verdana"/>
          <w:color w:val="auto"/>
          <w:sz w:val="20"/>
          <w:szCs w:val="20"/>
        </w:rPr>
        <w:t xml:space="preserve"> </w:t>
      </w:r>
      <w:r w:rsidRPr="00CC1936">
        <w:rPr>
          <w:rFonts w:ascii="Verdana" w:hAnsi="Verdana"/>
          <w:color w:val="auto"/>
          <w:sz w:val="20"/>
          <w:szCs w:val="20"/>
        </w:rPr>
        <w:t>ranging</w:t>
      </w:r>
      <w:proofErr w:type="gramEnd"/>
      <w:r w:rsidRPr="00CC1936">
        <w:rPr>
          <w:rFonts w:ascii="Verdana" w:hAnsi="Verdana"/>
          <w:color w:val="auto"/>
          <w:sz w:val="20"/>
          <w:szCs w:val="20"/>
        </w:rPr>
        <w:t xml:space="preserve"> activities suitable for the age and development of the children in your care is carefully planned and recorded. Monthly planning to be discussed with senior management team. Ensure that observations and assessments are utilised to inform future planning and ensure that records of children’s development in your groups are maintained and kept up to date</w:t>
      </w:r>
    </w:p>
    <w:p w14:paraId="27EBCE40"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Ensure that children with Special Educational Needs are fully integrated into the group and have equality of opportunity following the Nursery SEN Policy and procedures</w:t>
      </w:r>
    </w:p>
    <w:p w14:paraId="1C542380"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Ensure that confidentiality is maintained in regards to all children and their families using the Nursery</w:t>
      </w:r>
    </w:p>
    <w:p w14:paraId="62E2AC75"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 xml:space="preserve">Ensure that good relationships are maintained with parents/carers at all times. Supporting parents with parenting skills when needed and ensuring that parents are fully informed of their child’s progress. </w:t>
      </w:r>
    </w:p>
    <w:p w14:paraId="2CFEDEDE" w14:textId="77777777" w:rsidR="00015CA3" w:rsidRPr="00CC1936" w:rsidRDefault="00015CA3" w:rsidP="00015CA3">
      <w:pPr>
        <w:numPr>
          <w:ilvl w:val="0"/>
          <w:numId w:val="15"/>
        </w:numPr>
        <w:tabs>
          <w:tab w:val="clear" w:pos="643"/>
          <w:tab w:val="num" w:pos="720"/>
        </w:tabs>
        <w:spacing w:after="0" w:line="240" w:lineRule="auto"/>
        <w:ind w:left="720"/>
        <w:jc w:val="both"/>
        <w:rPr>
          <w:rFonts w:ascii="Verdana" w:hAnsi="Verdana"/>
          <w:color w:val="auto"/>
          <w:sz w:val="20"/>
          <w:szCs w:val="20"/>
        </w:rPr>
      </w:pPr>
      <w:r w:rsidRPr="00CC1936">
        <w:rPr>
          <w:rFonts w:ascii="Verdana" w:hAnsi="Verdana"/>
          <w:color w:val="auto"/>
          <w:sz w:val="20"/>
          <w:szCs w:val="20"/>
        </w:rPr>
        <w:t xml:space="preserve">Ensuring the room is cleaned by staff to a high standard. </w:t>
      </w:r>
    </w:p>
    <w:p w14:paraId="48B8C6BC" w14:textId="77777777" w:rsidR="00015CA3" w:rsidRPr="00CC1936" w:rsidRDefault="00015CA3" w:rsidP="00015CA3">
      <w:pPr>
        <w:autoSpaceDE w:val="0"/>
        <w:autoSpaceDN w:val="0"/>
        <w:adjustRightInd w:val="0"/>
        <w:spacing w:after="0" w:line="240" w:lineRule="auto"/>
        <w:jc w:val="both"/>
        <w:rPr>
          <w:rFonts w:ascii="Verdana" w:hAnsi="Verdana" w:cs="Arial"/>
          <w:color w:val="auto"/>
          <w:sz w:val="20"/>
          <w:szCs w:val="20"/>
          <w:lang w:eastAsia="en-GB"/>
        </w:rPr>
      </w:pPr>
    </w:p>
    <w:p w14:paraId="73ACFD33" w14:textId="77777777" w:rsidR="00015CA3" w:rsidRPr="00CC1936" w:rsidRDefault="00015CA3" w:rsidP="00015CA3">
      <w:pPr>
        <w:jc w:val="both"/>
        <w:rPr>
          <w:rFonts w:ascii="Verdana" w:hAnsi="Verdana"/>
          <w:color w:val="auto"/>
          <w:sz w:val="20"/>
          <w:szCs w:val="20"/>
          <w:lang w:eastAsia="en-GB"/>
        </w:rPr>
      </w:pPr>
    </w:p>
    <w:p w14:paraId="4E7A84BD" w14:textId="77777777" w:rsidR="00015CA3" w:rsidRPr="00CC1936" w:rsidRDefault="00015CA3" w:rsidP="00015CA3">
      <w:pPr>
        <w:jc w:val="both"/>
        <w:rPr>
          <w:rFonts w:ascii="Verdana" w:hAnsi="Verdana"/>
          <w:color w:val="auto"/>
          <w:sz w:val="20"/>
          <w:szCs w:val="20"/>
          <w:lang w:eastAsia="en-GB"/>
        </w:rPr>
      </w:pPr>
      <w:r w:rsidRPr="00CC1936">
        <w:rPr>
          <w:rFonts w:ascii="Verdana" w:hAnsi="Verdana"/>
          <w:color w:val="auto"/>
          <w:sz w:val="20"/>
          <w:szCs w:val="20"/>
          <w:lang w:eastAsia="en-GB"/>
        </w:rPr>
        <w:t xml:space="preserve">Please note: This job description outlines the main duties within your role; </w:t>
      </w:r>
      <w:proofErr w:type="gramStart"/>
      <w:r w:rsidRPr="00CC1936">
        <w:rPr>
          <w:rFonts w:ascii="Verdana" w:hAnsi="Verdana"/>
          <w:color w:val="auto"/>
          <w:sz w:val="20"/>
          <w:szCs w:val="20"/>
          <w:lang w:eastAsia="en-GB"/>
        </w:rPr>
        <w:t>however</w:t>
      </w:r>
      <w:proofErr w:type="gramEnd"/>
      <w:r w:rsidRPr="00CC1936">
        <w:rPr>
          <w:rFonts w:ascii="Verdana" w:hAnsi="Verdana"/>
          <w:color w:val="auto"/>
          <w:sz w:val="20"/>
          <w:szCs w:val="20"/>
          <w:lang w:eastAsia="en-GB"/>
        </w:rPr>
        <w:t xml:space="preserve"> our organisation is continually evolving and management may ask you to undertake other duties outside of this job description and in line with the needs of the department at the time.  Your flexibility in this post is therefore essential as this helps us to improve and drive positive change.</w:t>
      </w:r>
    </w:p>
    <w:p w14:paraId="4D432033" w14:textId="77777777" w:rsidR="00015CA3" w:rsidRPr="00CC1936" w:rsidRDefault="00015CA3" w:rsidP="00015CA3">
      <w:pPr>
        <w:jc w:val="both"/>
        <w:rPr>
          <w:rFonts w:ascii="Verdana" w:hAnsi="Verdana"/>
          <w:color w:val="auto"/>
          <w:sz w:val="20"/>
          <w:szCs w:val="20"/>
          <w:lang w:eastAsia="en-GB"/>
        </w:rPr>
      </w:pPr>
    </w:p>
    <w:p w14:paraId="233720B1" w14:textId="77777777" w:rsidR="00015CA3" w:rsidRPr="00CC1936" w:rsidRDefault="00015CA3" w:rsidP="00015CA3">
      <w:pPr>
        <w:keepNext/>
        <w:spacing w:after="0" w:line="240" w:lineRule="auto"/>
        <w:jc w:val="both"/>
        <w:outlineLvl w:val="0"/>
        <w:rPr>
          <w:rFonts w:ascii="Verdana" w:eastAsia="Times New Roman" w:hAnsi="Verdana" w:cs="Times New Roman"/>
          <w:b/>
          <w:color w:val="auto"/>
          <w:sz w:val="20"/>
          <w:szCs w:val="20"/>
          <w:lang w:eastAsia="zh-CN"/>
        </w:rPr>
      </w:pPr>
      <w:r w:rsidRPr="00CC1936">
        <w:rPr>
          <w:rFonts w:ascii="Verdana" w:eastAsia="Times New Roman" w:hAnsi="Verdana" w:cs="Times New Roman"/>
          <w:b/>
          <w:color w:val="auto"/>
          <w:sz w:val="20"/>
          <w:szCs w:val="20"/>
          <w:lang w:eastAsia="zh-CN"/>
        </w:rPr>
        <w:t>Special conditions</w:t>
      </w:r>
    </w:p>
    <w:p w14:paraId="14EDE9D0" w14:textId="77777777" w:rsidR="00015CA3" w:rsidRPr="00CC1936" w:rsidRDefault="00015CA3" w:rsidP="00015CA3">
      <w:pPr>
        <w:jc w:val="both"/>
        <w:rPr>
          <w:rFonts w:ascii="Verdana" w:hAnsi="Verdana"/>
          <w:color w:val="auto"/>
          <w:sz w:val="20"/>
          <w:szCs w:val="20"/>
        </w:rPr>
      </w:pPr>
      <w:r w:rsidRPr="00CC1936">
        <w:rPr>
          <w:rFonts w:ascii="Verdana" w:hAnsi="Verdana"/>
          <w:color w:val="auto"/>
          <w:sz w:val="20"/>
          <w:szCs w:val="20"/>
        </w:rPr>
        <w:t xml:space="preserve">The jobholder is based in a childcare setting and there is regular background noise. The work involves some crouching, stretching or working in constrained or awkward positions </w:t>
      </w:r>
      <w:proofErr w:type="gramStart"/>
      <w:r w:rsidRPr="00CC1936">
        <w:rPr>
          <w:rFonts w:ascii="Verdana" w:hAnsi="Verdana"/>
          <w:color w:val="auto"/>
          <w:sz w:val="20"/>
          <w:szCs w:val="20"/>
        </w:rPr>
        <w:t>e.g.</w:t>
      </w:r>
      <w:proofErr w:type="gramEnd"/>
      <w:r w:rsidRPr="00CC1936">
        <w:rPr>
          <w:rFonts w:ascii="Verdana" w:hAnsi="Verdana"/>
          <w:color w:val="auto"/>
          <w:sz w:val="20"/>
          <w:szCs w:val="20"/>
        </w:rPr>
        <w:t xml:space="preserve"> when dealing with children. There may occasionally be the need to deal with body fluids when giving personal care to children and there is a requirement to wear protective clothing.</w:t>
      </w:r>
    </w:p>
    <w:p w14:paraId="062F9D4B" w14:textId="77777777" w:rsidR="00015CA3" w:rsidRPr="00CC1936" w:rsidRDefault="00015CA3" w:rsidP="00015CA3">
      <w:pPr>
        <w:jc w:val="both"/>
        <w:rPr>
          <w:rFonts w:ascii="Verdana" w:hAnsi="Verdana" w:cs="Arial"/>
          <w:b/>
          <w:color w:val="auto"/>
          <w:sz w:val="20"/>
          <w:szCs w:val="20"/>
        </w:rPr>
      </w:pPr>
    </w:p>
    <w:p w14:paraId="6BB1F9B8" w14:textId="77777777" w:rsidR="00015CA3" w:rsidRPr="00CC1936" w:rsidRDefault="00015CA3" w:rsidP="00015CA3">
      <w:pPr>
        <w:keepNext/>
        <w:spacing w:after="0" w:line="240" w:lineRule="auto"/>
        <w:jc w:val="both"/>
        <w:outlineLvl w:val="0"/>
        <w:rPr>
          <w:rFonts w:ascii="Verdana" w:eastAsia="Times New Roman" w:hAnsi="Verdana" w:cs="Times New Roman"/>
          <w:b/>
          <w:color w:val="auto"/>
          <w:sz w:val="20"/>
          <w:szCs w:val="20"/>
          <w:lang w:eastAsia="zh-CN"/>
        </w:rPr>
      </w:pPr>
      <w:r w:rsidRPr="00CC1936">
        <w:rPr>
          <w:rFonts w:ascii="Verdana" w:eastAsia="Times New Roman" w:hAnsi="Verdana" w:cs="Times New Roman"/>
          <w:b/>
          <w:color w:val="auto"/>
          <w:sz w:val="20"/>
          <w:szCs w:val="20"/>
          <w:lang w:eastAsia="zh-CN"/>
        </w:rPr>
        <w:t>Health and Safety</w:t>
      </w:r>
    </w:p>
    <w:p w14:paraId="25C5FFE1" w14:textId="77777777" w:rsidR="00015CA3" w:rsidRPr="00CC1936" w:rsidRDefault="00015CA3" w:rsidP="00015CA3">
      <w:pPr>
        <w:numPr>
          <w:ilvl w:val="0"/>
          <w:numId w:val="12"/>
        </w:numPr>
        <w:spacing w:after="0" w:line="240" w:lineRule="auto"/>
        <w:jc w:val="both"/>
        <w:rPr>
          <w:rFonts w:ascii="Verdana" w:hAnsi="Verdana"/>
          <w:color w:val="auto"/>
          <w:sz w:val="20"/>
          <w:szCs w:val="20"/>
        </w:rPr>
      </w:pPr>
      <w:r w:rsidRPr="00CC1936">
        <w:rPr>
          <w:rFonts w:ascii="Verdana" w:hAnsi="Verdana"/>
          <w:color w:val="auto"/>
          <w:sz w:val="20"/>
          <w:szCs w:val="20"/>
        </w:rPr>
        <w:t>Assist in ensuring that the setting is a safe environment for children</w:t>
      </w:r>
    </w:p>
    <w:p w14:paraId="37F63447" w14:textId="77777777" w:rsidR="00015CA3" w:rsidRPr="00CC1936" w:rsidRDefault="00015CA3" w:rsidP="00015CA3">
      <w:pPr>
        <w:numPr>
          <w:ilvl w:val="0"/>
          <w:numId w:val="12"/>
        </w:numPr>
        <w:spacing w:after="0" w:line="240" w:lineRule="auto"/>
        <w:jc w:val="both"/>
        <w:rPr>
          <w:rFonts w:ascii="Verdana" w:hAnsi="Verdana"/>
          <w:color w:val="auto"/>
          <w:sz w:val="20"/>
          <w:szCs w:val="20"/>
        </w:rPr>
      </w:pPr>
      <w:r w:rsidRPr="00CC1936">
        <w:rPr>
          <w:rFonts w:ascii="Verdana" w:hAnsi="Verdana"/>
          <w:color w:val="auto"/>
          <w:sz w:val="20"/>
          <w:szCs w:val="20"/>
        </w:rPr>
        <w:t>Assists senior staff in implementing Health &amp; Safety checks and Risk Assessments</w:t>
      </w:r>
    </w:p>
    <w:p w14:paraId="7B4063F4" w14:textId="77777777" w:rsidR="00015CA3" w:rsidRPr="00CC1936" w:rsidRDefault="00015CA3" w:rsidP="00015CA3">
      <w:pPr>
        <w:numPr>
          <w:ilvl w:val="0"/>
          <w:numId w:val="12"/>
        </w:numPr>
        <w:spacing w:after="0" w:line="240" w:lineRule="auto"/>
        <w:jc w:val="both"/>
        <w:rPr>
          <w:rFonts w:ascii="Verdana" w:hAnsi="Verdana"/>
          <w:color w:val="auto"/>
          <w:sz w:val="20"/>
          <w:szCs w:val="20"/>
        </w:rPr>
      </w:pPr>
      <w:r w:rsidRPr="00CC1936">
        <w:rPr>
          <w:rFonts w:ascii="Verdana" w:hAnsi="Verdana"/>
          <w:color w:val="auto"/>
          <w:sz w:val="20"/>
          <w:szCs w:val="20"/>
        </w:rPr>
        <w:t xml:space="preserve">Assists in ensuring high standards of cleaning and hygienic procedures </w:t>
      </w:r>
    </w:p>
    <w:p w14:paraId="70477183" w14:textId="77777777" w:rsidR="00015CA3" w:rsidRPr="00CC1936" w:rsidRDefault="00015CA3" w:rsidP="00015CA3">
      <w:pPr>
        <w:numPr>
          <w:ilvl w:val="0"/>
          <w:numId w:val="12"/>
        </w:numPr>
        <w:spacing w:after="0" w:line="240" w:lineRule="auto"/>
        <w:jc w:val="both"/>
        <w:rPr>
          <w:rFonts w:ascii="Verdana" w:hAnsi="Verdana"/>
          <w:color w:val="auto"/>
          <w:sz w:val="20"/>
          <w:szCs w:val="20"/>
        </w:rPr>
      </w:pPr>
      <w:r w:rsidRPr="00CC1936">
        <w:rPr>
          <w:rFonts w:ascii="Verdana" w:hAnsi="Verdana"/>
          <w:color w:val="auto"/>
          <w:sz w:val="20"/>
          <w:szCs w:val="20"/>
        </w:rPr>
        <w:t>All individuals have a responsibility for their own health and safety and that of others who may be affected by their acts or omissions.</w:t>
      </w:r>
    </w:p>
    <w:p w14:paraId="7FDAA1C0" w14:textId="77777777" w:rsidR="00015CA3" w:rsidRPr="00CC1936" w:rsidRDefault="00015CA3" w:rsidP="00015CA3">
      <w:pPr>
        <w:jc w:val="both"/>
        <w:rPr>
          <w:rFonts w:ascii="Verdana" w:hAnsi="Verdana" w:cs="Arial"/>
          <w:b/>
          <w:color w:val="auto"/>
          <w:sz w:val="20"/>
          <w:szCs w:val="20"/>
        </w:rPr>
      </w:pPr>
    </w:p>
    <w:p w14:paraId="017C4A00" w14:textId="77777777" w:rsidR="00015CA3" w:rsidRPr="00CC1936" w:rsidRDefault="00015CA3" w:rsidP="00015CA3">
      <w:pPr>
        <w:jc w:val="both"/>
        <w:rPr>
          <w:rFonts w:ascii="Verdana" w:hAnsi="Verdana" w:cs="Arial"/>
          <w:b/>
          <w:color w:val="auto"/>
          <w:sz w:val="20"/>
          <w:szCs w:val="20"/>
          <w:u w:val="single"/>
        </w:rPr>
      </w:pPr>
      <w:r w:rsidRPr="00CC1936">
        <w:rPr>
          <w:rFonts w:ascii="Verdana" w:hAnsi="Verdana" w:cs="Arial"/>
          <w:b/>
          <w:color w:val="auto"/>
          <w:sz w:val="20"/>
          <w:szCs w:val="20"/>
          <w:u w:val="single"/>
        </w:rPr>
        <w:t>Person Specification</w:t>
      </w:r>
    </w:p>
    <w:p w14:paraId="182F903C" w14:textId="77777777" w:rsidR="00015CA3" w:rsidRPr="00CC1936" w:rsidRDefault="00015CA3" w:rsidP="00015CA3">
      <w:pPr>
        <w:jc w:val="both"/>
        <w:rPr>
          <w:rFonts w:ascii="Verdana" w:hAnsi="Verdana" w:cs="Arial"/>
          <w:b/>
          <w:color w:val="auto"/>
          <w:sz w:val="20"/>
          <w:szCs w:val="20"/>
          <w:u w:val="single"/>
        </w:rPr>
      </w:pPr>
    </w:p>
    <w:tbl>
      <w:tblPr>
        <w:tblW w:w="9914" w:type="dxa"/>
        <w:tblInd w:w="34" w:type="dxa"/>
        <w:tblLayout w:type="fixed"/>
        <w:tblLook w:val="0000" w:firstRow="0" w:lastRow="0" w:firstColumn="0" w:lastColumn="0" w:noHBand="0" w:noVBand="0"/>
      </w:tblPr>
      <w:tblGrid>
        <w:gridCol w:w="548"/>
        <w:gridCol w:w="6606"/>
        <w:gridCol w:w="1440"/>
        <w:gridCol w:w="1320"/>
      </w:tblGrid>
      <w:tr w:rsidR="00015CA3" w:rsidRPr="00CC1936" w14:paraId="2FD3577E" w14:textId="77777777" w:rsidTr="002E4C7A">
        <w:tc>
          <w:tcPr>
            <w:tcW w:w="7154" w:type="dxa"/>
            <w:gridSpan w:val="2"/>
          </w:tcPr>
          <w:p w14:paraId="73BD040B" w14:textId="77777777" w:rsidR="00015CA3" w:rsidRPr="00CC1936" w:rsidRDefault="00015CA3" w:rsidP="002E4C7A">
            <w:pPr>
              <w:keepNext/>
              <w:keepLines/>
              <w:spacing w:before="40" w:after="0"/>
              <w:jc w:val="both"/>
              <w:outlineLvl w:val="2"/>
              <w:rPr>
                <w:rFonts w:ascii="Verdana" w:eastAsiaTheme="majorEastAsia" w:hAnsi="Verdana" w:cs="Arial"/>
                <w:b/>
                <w:bCs/>
                <w:color w:val="auto"/>
                <w:sz w:val="20"/>
                <w:szCs w:val="20"/>
              </w:rPr>
            </w:pPr>
            <w:r w:rsidRPr="00CC1936">
              <w:rPr>
                <w:rFonts w:ascii="Verdana" w:eastAsiaTheme="majorEastAsia" w:hAnsi="Verdana" w:cs="Arial"/>
                <w:b/>
                <w:bCs/>
                <w:color w:val="auto"/>
                <w:sz w:val="20"/>
                <w:szCs w:val="20"/>
              </w:rPr>
              <w:lastRenderedPageBreak/>
              <w:t>Qualifications and knowledge</w:t>
            </w:r>
          </w:p>
        </w:tc>
        <w:tc>
          <w:tcPr>
            <w:tcW w:w="1440" w:type="dxa"/>
          </w:tcPr>
          <w:p w14:paraId="355112D2" w14:textId="77777777" w:rsidR="00015CA3" w:rsidRPr="00CC1936" w:rsidRDefault="00015CA3" w:rsidP="002E4C7A">
            <w:pPr>
              <w:spacing w:before="120" w:after="120"/>
              <w:jc w:val="both"/>
              <w:rPr>
                <w:rFonts w:ascii="Verdana" w:hAnsi="Verdana" w:cs="Arial"/>
                <w:b/>
                <w:color w:val="auto"/>
                <w:sz w:val="20"/>
                <w:szCs w:val="20"/>
                <w:u w:val="single"/>
              </w:rPr>
            </w:pPr>
            <w:r w:rsidRPr="00CC1936">
              <w:rPr>
                <w:rFonts w:ascii="Verdana" w:hAnsi="Verdana" w:cs="Arial"/>
                <w:b/>
                <w:color w:val="auto"/>
                <w:sz w:val="20"/>
                <w:szCs w:val="20"/>
                <w:u w:val="single"/>
              </w:rPr>
              <w:t>Essential</w:t>
            </w:r>
          </w:p>
        </w:tc>
        <w:tc>
          <w:tcPr>
            <w:tcW w:w="1320" w:type="dxa"/>
          </w:tcPr>
          <w:p w14:paraId="024BC50E" w14:textId="77777777" w:rsidR="00015CA3" w:rsidRPr="00CC1936" w:rsidRDefault="00015CA3" w:rsidP="002E4C7A">
            <w:pPr>
              <w:spacing w:before="120" w:after="120"/>
              <w:jc w:val="both"/>
              <w:rPr>
                <w:rFonts w:ascii="Verdana" w:hAnsi="Verdana" w:cs="Arial"/>
                <w:b/>
                <w:color w:val="auto"/>
                <w:sz w:val="20"/>
                <w:szCs w:val="20"/>
                <w:u w:val="single"/>
              </w:rPr>
            </w:pPr>
            <w:r w:rsidRPr="00CC1936">
              <w:rPr>
                <w:rFonts w:ascii="Verdana" w:hAnsi="Verdana" w:cs="Arial"/>
                <w:b/>
                <w:color w:val="auto"/>
                <w:sz w:val="20"/>
                <w:szCs w:val="20"/>
                <w:u w:val="single"/>
              </w:rPr>
              <w:t>Desirable</w:t>
            </w:r>
          </w:p>
        </w:tc>
      </w:tr>
      <w:tr w:rsidR="00015CA3" w:rsidRPr="00CC1936" w14:paraId="709DA513" w14:textId="77777777" w:rsidTr="002E4C7A">
        <w:tc>
          <w:tcPr>
            <w:tcW w:w="548" w:type="dxa"/>
            <w:tcBorders>
              <w:top w:val="single" w:sz="6" w:space="0" w:color="auto"/>
              <w:left w:val="single" w:sz="6" w:space="0" w:color="auto"/>
              <w:bottom w:val="single" w:sz="6" w:space="0" w:color="auto"/>
              <w:right w:val="single" w:sz="6" w:space="0" w:color="auto"/>
            </w:tcBorders>
          </w:tcPr>
          <w:p w14:paraId="59D05976"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2904E8CC" w14:textId="77777777" w:rsidR="00015CA3" w:rsidRPr="00CC1936" w:rsidRDefault="00015CA3" w:rsidP="002E4C7A">
            <w:pPr>
              <w:spacing w:after="0" w:line="240" w:lineRule="auto"/>
              <w:rPr>
                <w:rFonts w:ascii="Verdana" w:hAnsi="Verdana"/>
                <w:color w:val="auto"/>
                <w:sz w:val="20"/>
                <w:szCs w:val="20"/>
              </w:rPr>
            </w:pPr>
            <w:r w:rsidRPr="00CC1936">
              <w:rPr>
                <w:rFonts w:ascii="Verdana" w:hAnsi="Verdana"/>
                <w:color w:val="auto"/>
                <w:sz w:val="20"/>
                <w:szCs w:val="20"/>
              </w:rPr>
              <w:t>To hold NNEB Diploma, NVQ level 3 or equivalent approved course of practical and theoretical training in the care of young children and a minimum of two years’ experience.</w:t>
            </w:r>
          </w:p>
          <w:p w14:paraId="3C63A749" w14:textId="77777777" w:rsidR="00015CA3" w:rsidRPr="00CC1936" w:rsidRDefault="00015CA3" w:rsidP="002E4C7A">
            <w:pPr>
              <w:spacing w:after="0" w:line="240" w:lineRule="auto"/>
              <w:jc w:val="both"/>
              <w:rPr>
                <w:rFonts w:ascii="Verdana" w:eastAsia="SimSun" w:hAnsi="Verdana" w:cs="Arial"/>
                <w:color w:val="auto"/>
                <w:sz w:val="20"/>
                <w:szCs w:val="20"/>
                <w:lang w:eastAsia="en-GB"/>
              </w:rPr>
            </w:pPr>
          </w:p>
        </w:tc>
        <w:tc>
          <w:tcPr>
            <w:tcW w:w="1440" w:type="dxa"/>
            <w:tcBorders>
              <w:top w:val="single" w:sz="6" w:space="0" w:color="auto"/>
              <w:left w:val="single" w:sz="6" w:space="0" w:color="auto"/>
              <w:bottom w:val="single" w:sz="6" w:space="0" w:color="auto"/>
              <w:right w:val="single" w:sz="6" w:space="0" w:color="auto"/>
            </w:tcBorders>
          </w:tcPr>
          <w:p w14:paraId="561578CE"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vAlign w:val="center"/>
          </w:tcPr>
          <w:p w14:paraId="10C85626" w14:textId="77777777" w:rsidR="00015CA3" w:rsidRPr="00CC1936" w:rsidRDefault="00015CA3" w:rsidP="002E4C7A">
            <w:pPr>
              <w:spacing w:before="120" w:after="120"/>
              <w:jc w:val="both"/>
              <w:rPr>
                <w:rFonts w:ascii="Verdana" w:hAnsi="Verdana" w:cs="Arial"/>
                <w:b/>
                <w:color w:val="auto"/>
                <w:sz w:val="20"/>
                <w:szCs w:val="20"/>
              </w:rPr>
            </w:pPr>
          </w:p>
        </w:tc>
      </w:tr>
      <w:tr w:rsidR="00015CA3" w:rsidRPr="00CC1936" w14:paraId="649A4EDC" w14:textId="77777777" w:rsidTr="002E4C7A">
        <w:tc>
          <w:tcPr>
            <w:tcW w:w="548" w:type="dxa"/>
            <w:tcBorders>
              <w:top w:val="single" w:sz="6" w:space="0" w:color="auto"/>
              <w:left w:val="single" w:sz="6" w:space="0" w:color="auto"/>
              <w:bottom w:val="single" w:sz="6" w:space="0" w:color="auto"/>
              <w:right w:val="single" w:sz="6" w:space="0" w:color="auto"/>
            </w:tcBorders>
          </w:tcPr>
          <w:p w14:paraId="6AD2CFB9"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3477D5EF"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Knowledge and experience of quality standard accreditations and working within an environment where these are held</w:t>
            </w:r>
          </w:p>
        </w:tc>
        <w:tc>
          <w:tcPr>
            <w:tcW w:w="1440" w:type="dxa"/>
            <w:tcBorders>
              <w:top w:val="single" w:sz="6" w:space="0" w:color="auto"/>
              <w:left w:val="single" w:sz="6" w:space="0" w:color="auto"/>
              <w:bottom w:val="single" w:sz="6" w:space="0" w:color="auto"/>
              <w:right w:val="single" w:sz="6" w:space="0" w:color="auto"/>
            </w:tcBorders>
          </w:tcPr>
          <w:p w14:paraId="7456F0B0"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vAlign w:val="center"/>
          </w:tcPr>
          <w:p w14:paraId="465C78FD" w14:textId="77777777" w:rsidR="00015CA3" w:rsidRPr="00CC1936" w:rsidRDefault="00015CA3" w:rsidP="002E4C7A">
            <w:pPr>
              <w:spacing w:before="120" w:after="120"/>
              <w:jc w:val="both"/>
              <w:rPr>
                <w:rFonts w:ascii="Verdana" w:hAnsi="Verdana" w:cs="Arial"/>
                <w:b/>
                <w:color w:val="auto"/>
                <w:sz w:val="20"/>
                <w:szCs w:val="20"/>
              </w:rPr>
            </w:pPr>
          </w:p>
        </w:tc>
      </w:tr>
      <w:tr w:rsidR="00015CA3" w:rsidRPr="00CC1936" w14:paraId="536EF1D9" w14:textId="77777777" w:rsidTr="002E4C7A">
        <w:tc>
          <w:tcPr>
            <w:tcW w:w="548" w:type="dxa"/>
            <w:tcBorders>
              <w:top w:val="single" w:sz="6" w:space="0" w:color="auto"/>
              <w:left w:val="single" w:sz="6" w:space="0" w:color="auto"/>
              <w:bottom w:val="single" w:sz="6" w:space="0" w:color="auto"/>
              <w:right w:val="single" w:sz="6" w:space="0" w:color="auto"/>
            </w:tcBorders>
          </w:tcPr>
          <w:p w14:paraId="0ED03CAB"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65B4316E"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Knowledge and understanding of confidentiality and Data Protection principles and practice</w:t>
            </w:r>
          </w:p>
        </w:tc>
        <w:tc>
          <w:tcPr>
            <w:tcW w:w="1440" w:type="dxa"/>
            <w:tcBorders>
              <w:top w:val="single" w:sz="6" w:space="0" w:color="auto"/>
              <w:left w:val="single" w:sz="6" w:space="0" w:color="auto"/>
              <w:bottom w:val="single" w:sz="6" w:space="0" w:color="auto"/>
              <w:right w:val="single" w:sz="6" w:space="0" w:color="auto"/>
            </w:tcBorders>
            <w:vAlign w:val="center"/>
          </w:tcPr>
          <w:p w14:paraId="4CD92379"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vAlign w:val="center"/>
          </w:tcPr>
          <w:p w14:paraId="4132C2FB" w14:textId="77777777" w:rsidR="00015CA3" w:rsidRPr="00CC1936" w:rsidRDefault="00015CA3" w:rsidP="002E4C7A">
            <w:pPr>
              <w:spacing w:before="120" w:after="120"/>
              <w:jc w:val="both"/>
              <w:rPr>
                <w:rFonts w:ascii="Verdana" w:hAnsi="Verdana" w:cs="Arial"/>
                <w:b/>
                <w:color w:val="auto"/>
                <w:sz w:val="20"/>
                <w:szCs w:val="20"/>
              </w:rPr>
            </w:pPr>
          </w:p>
        </w:tc>
      </w:tr>
      <w:tr w:rsidR="00015CA3" w:rsidRPr="00CC1936" w14:paraId="088D3F68" w14:textId="77777777" w:rsidTr="002E4C7A">
        <w:tc>
          <w:tcPr>
            <w:tcW w:w="548" w:type="dxa"/>
            <w:tcBorders>
              <w:top w:val="single" w:sz="6" w:space="0" w:color="auto"/>
              <w:left w:val="single" w:sz="6" w:space="0" w:color="auto"/>
              <w:bottom w:val="single" w:sz="6" w:space="0" w:color="auto"/>
              <w:right w:val="single" w:sz="6" w:space="0" w:color="auto"/>
            </w:tcBorders>
          </w:tcPr>
          <w:p w14:paraId="6240E36D"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6E61C561"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Experience of safeguarding principles and practice</w:t>
            </w:r>
          </w:p>
        </w:tc>
        <w:tc>
          <w:tcPr>
            <w:tcW w:w="1440" w:type="dxa"/>
            <w:tcBorders>
              <w:top w:val="single" w:sz="6" w:space="0" w:color="auto"/>
              <w:left w:val="single" w:sz="6" w:space="0" w:color="auto"/>
              <w:bottom w:val="single" w:sz="6" w:space="0" w:color="auto"/>
              <w:right w:val="single" w:sz="6" w:space="0" w:color="auto"/>
            </w:tcBorders>
            <w:vAlign w:val="center"/>
          </w:tcPr>
          <w:p w14:paraId="37DE12F3"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vAlign w:val="center"/>
          </w:tcPr>
          <w:p w14:paraId="5D89BFBB" w14:textId="77777777" w:rsidR="00015CA3" w:rsidRPr="00CC1936" w:rsidRDefault="00015CA3" w:rsidP="002E4C7A">
            <w:pPr>
              <w:spacing w:before="120" w:after="120"/>
              <w:jc w:val="both"/>
              <w:rPr>
                <w:rFonts w:ascii="Verdana" w:hAnsi="Verdana" w:cs="Arial"/>
                <w:b/>
                <w:color w:val="auto"/>
                <w:sz w:val="20"/>
                <w:szCs w:val="20"/>
              </w:rPr>
            </w:pPr>
          </w:p>
        </w:tc>
      </w:tr>
      <w:tr w:rsidR="00015CA3" w:rsidRPr="00CC1936" w14:paraId="1E17A6A2" w14:textId="77777777" w:rsidTr="002E4C7A">
        <w:tc>
          <w:tcPr>
            <w:tcW w:w="548" w:type="dxa"/>
            <w:tcBorders>
              <w:top w:val="single" w:sz="6" w:space="0" w:color="auto"/>
              <w:left w:val="single" w:sz="6" w:space="0" w:color="auto"/>
              <w:bottom w:val="single" w:sz="6" w:space="0" w:color="auto"/>
              <w:right w:val="single" w:sz="6" w:space="0" w:color="auto"/>
            </w:tcBorders>
          </w:tcPr>
          <w:p w14:paraId="2DC61D6C"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24638B42" w14:textId="77777777" w:rsidR="00015CA3" w:rsidRPr="00CC1936" w:rsidRDefault="00015CA3" w:rsidP="002E4C7A">
            <w:pPr>
              <w:spacing w:after="0" w:line="240" w:lineRule="auto"/>
              <w:jc w:val="both"/>
              <w:rPr>
                <w:rFonts w:ascii="Verdana" w:hAnsi="Verdana"/>
                <w:color w:val="auto"/>
                <w:sz w:val="20"/>
                <w:szCs w:val="20"/>
              </w:rPr>
            </w:pPr>
            <w:r w:rsidRPr="00CC1936">
              <w:rPr>
                <w:rFonts w:ascii="Verdana" w:hAnsi="Verdana"/>
                <w:color w:val="auto"/>
                <w:sz w:val="20"/>
                <w:szCs w:val="20"/>
              </w:rPr>
              <w:t>To have good IT skills</w:t>
            </w:r>
          </w:p>
          <w:p w14:paraId="19E22058"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p>
        </w:tc>
        <w:tc>
          <w:tcPr>
            <w:tcW w:w="1440" w:type="dxa"/>
            <w:tcBorders>
              <w:top w:val="single" w:sz="6" w:space="0" w:color="auto"/>
              <w:left w:val="single" w:sz="6" w:space="0" w:color="auto"/>
              <w:bottom w:val="single" w:sz="6" w:space="0" w:color="auto"/>
              <w:right w:val="single" w:sz="6" w:space="0" w:color="auto"/>
            </w:tcBorders>
            <w:vAlign w:val="center"/>
          </w:tcPr>
          <w:p w14:paraId="12FFA0BF"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vAlign w:val="center"/>
          </w:tcPr>
          <w:p w14:paraId="73C66B84" w14:textId="77777777" w:rsidR="00015CA3" w:rsidRPr="00CC1936" w:rsidRDefault="00015CA3" w:rsidP="002E4C7A">
            <w:pPr>
              <w:spacing w:before="120" w:after="120"/>
              <w:jc w:val="both"/>
              <w:rPr>
                <w:rFonts w:ascii="Verdana" w:hAnsi="Verdana" w:cs="Arial"/>
                <w:b/>
                <w:color w:val="auto"/>
                <w:sz w:val="20"/>
                <w:szCs w:val="20"/>
              </w:rPr>
            </w:pPr>
          </w:p>
        </w:tc>
      </w:tr>
      <w:tr w:rsidR="00015CA3" w:rsidRPr="00CC1936" w14:paraId="67BA6E0B" w14:textId="77777777" w:rsidTr="002E4C7A">
        <w:tc>
          <w:tcPr>
            <w:tcW w:w="9914" w:type="dxa"/>
            <w:gridSpan w:val="4"/>
          </w:tcPr>
          <w:p w14:paraId="0C605C1D"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Experience</w:t>
            </w:r>
          </w:p>
        </w:tc>
      </w:tr>
      <w:tr w:rsidR="00015CA3" w:rsidRPr="00CC1936" w14:paraId="0D08813B" w14:textId="77777777" w:rsidTr="002E4C7A">
        <w:tc>
          <w:tcPr>
            <w:tcW w:w="548" w:type="dxa"/>
            <w:tcBorders>
              <w:top w:val="single" w:sz="6" w:space="0" w:color="auto"/>
              <w:left w:val="single" w:sz="6" w:space="0" w:color="auto"/>
              <w:bottom w:val="single" w:sz="6" w:space="0" w:color="auto"/>
              <w:right w:val="single" w:sz="6" w:space="0" w:color="auto"/>
            </w:tcBorders>
          </w:tcPr>
          <w:p w14:paraId="761C8DF6"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407EFAC5"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Experience of building and maintaining effective relationships/contacts</w:t>
            </w:r>
          </w:p>
        </w:tc>
        <w:tc>
          <w:tcPr>
            <w:tcW w:w="1440" w:type="dxa"/>
            <w:tcBorders>
              <w:top w:val="single" w:sz="6" w:space="0" w:color="auto"/>
              <w:left w:val="single" w:sz="6" w:space="0" w:color="auto"/>
              <w:bottom w:val="single" w:sz="6" w:space="0" w:color="auto"/>
              <w:right w:val="single" w:sz="6" w:space="0" w:color="auto"/>
            </w:tcBorders>
          </w:tcPr>
          <w:p w14:paraId="626740B0"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2E299A12"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71241F53" w14:textId="77777777" w:rsidTr="002E4C7A">
        <w:tc>
          <w:tcPr>
            <w:tcW w:w="548" w:type="dxa"/>
            <w:tcBorders>
              <w:top w:val="single" w:sz="6" w:space="0" w:color="auto"/>
              <w:left w:val="single" w:sz="6" w:space="0" w:color="auto"/>
              <w:bottom w:val="single" w:sz="6" w:space="0" w:color="auto"/>
              <w:right w:val="single" w:sz="6" w:space="0" w:color="auto"/>
            </w:tcBorders>
          </w:tcPr>
          <w:p w14:paraId="1A525C00"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64A01BE1"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Good organisational skills</w:t>
            </w:r>
          </w:p>
        </w:tc>
        <w:tc>
          <w:tcPr>
            <w:tcW w:w="1440" w:type="dxa"/>
            <w:tcBorders>
              <w:top w:val="single" w:sz="6" w:space="0" w:color="auto"/>
              <w:left w:val="single" w:sz="6" w:space="0" w:color="auto"/>
              <w:bottom w:val="single" w:sz="6" w:space="0" w:color="auto"/>
              <w:right w:val="single" w:sz="6" w:space="0" w:color="auto"/>
            </w:tcBorders>
          </w:tcPr>
          <w:p w14:paraId="6D5A6333"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3F9C7AE9"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3FB2ACC3" w14:textId="77777777" w:rsidTr="002E4C7A">
        <w:tc>
          <w:tcPr>
            <w:tcW w:w="548" w:type="dxa"/>
            <w:tcBorders>
              <w:top w:val="single" w:sz="6" w:space="0" w:color="auto"/>
              <w:left w:val="single" w:sz="6" w:space="0" w:color="auto"/>
              <w:bottom w:val="single" w:sz="6" w:space="0" w:color="auto"/>
              <w:right w:val="single" w:sz="6" w:space="0" w:color="auto"/>
            </w:tcBorders>
          </w:tcPr>
          <w:p w14:paraId="11D29576"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56BC8F55"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Good verbal, written communication, and interpersonal skills</w:t>
            </w:r>
          </w:p>
        </w:tc>
        <w:tc>
          <w:tcPr>
            <w:tcW w:w="1440" w:type="dxa"/>
            <w:tcBorders>
              <w:top w:val="single" w:sz="6" w:space="0" w:color="auto"/>
              <w:left w:val="single" w:sz="6" w:space="0" w:color="auto"/>
              <w:bottom w:val="single" w:sz="6" w:space="0" w:color="auto"/>
              <w:right w:val="single" w:sz="6" w:space="0" w:color="auto"/>
            </w:tcBorders>
          </w:tcPr>
          <w:p w14:paraId="1AD383F3"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3F79D379"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15161E4B" w14:textId="77777777" w:rsidTr="002E4C7A">
        <w:tc>
          <w:tcPr>
            <w:tcW w:w="548" w:type="dxa"/>
            <w:tcBorders>
              <w:top w:val="single" w:sz="6" w:space="0" w:color="auto"/>
              <w:left w:val="single" w:sz="6" w:space="0" w:color="auto"/>
              <w:bottom w:val="single" w:sz="6" w:space="0" w:color="auto"/>
              <w:right w:val="single" w:sz="6" w:space="0" w:color="auto"/>
            </w:tcBorders>
          </w:tcPr>
          <w:p w14:paraId="449A8C95"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780FFE80"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Able to work on own initiative and as part of a team</w:t>
            </w:r>
          </w:p>
        </w:tc>
        <w:tc>
          <w:tcPr>
            <w:tcW w:w="1440" w:type="dxa"/>
            <w:tcBorders>
              <w:top w:val="single" w:sz="6" w:space="0" w:color="auto"/>
              <w:left w:val="single" w:sz="6" w:space="0" w:color="auto"/>
              <w:bottom w:val="single" w:sz="6" w:space="0" w:color="auto"/>
              <w:right w:val="single" w:sz="6" w:space="0" w:color="auto"/>
            </w:tcBorders>
          </w:tcPr>
          <w:p w14:paraId="18A3748E"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51BB2F65"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6351B27A" w14:textId="77777777" w:rsidTr="002E4C7A">
        <w:tc>
          <w:tcPr>
            <w:tcW w:w="548" w:type="dxa"/>
            <w:tcBorders>
              <w:top w:val="single" w:sz="6" w:space="0" w:color="auto"/>
              <w:left w:val="single" w:sz="6" w:space="0" w:color="auto"/>
              <w:bottom w:val="single" w:sz="6" w:space="0" w:color="auto"/>
              <w:right w:val="single" w:sz="6" w:space="0" w:color="auto"/>
            </w:tcBorders>
          </w:tcPr>
          <w:p w14:paraId="0C94EC9B"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4845A31E"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Commitment to personal professional development</w:t>
            </w:r>
          </w:p>
        </w:tc>
        <w:tc>
          <w:tcPr>
            <w:tcW w:w="1440" w:type="dxa"/>
            <w:tcBorders>
              <w:top w:val="single" w:sz="6" w:space="0" w:color="auto"/>
              <w:left w:val="single" w:sz="6" w:space="0" w:color="auto"/>
              <w:bottom w:val="single" w:sz="6" w:space="0" w:color="auto"/>
              <w:right w:val="single" w:sz="6" w:space="0" w:color="auto"/>
            </w:tcBorders>
          </w:tcPr>
          <w:p w14:paraId="328F8134"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465C706C"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40ED5D61" w14:textId="77777777" w:rsidTr="002E4C7A">
        <w:tc>
          <w:tcPr>
            <w:tcW w:w="548" w:type="dxa"/>
            <w:tcBorders>
              <w:top w:val="single" w:sz="6" w:space="0" w:color="auto"/>
              <w:left w:val="single" w:sz="6" w:space="0" w:color="auto"/>
              <w:bottom w:val="single" w:sz="6" w:space="0" w:color="auto"/>
              <w:right w:val="single" w:sz="6" w:space="0" w:color="auto"/>
            </w:tcBorders>
          </w:tcPr>
          <w:p w14:paraId="5038EAF4"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329A7D6A" w14:textId="77777777" w:rsidR="00015CA3" w:rsidRPr="00CC1936" w:rsidRDefault="00015CA3" w:rsidP="002E4C7A">
            <w:pPr>
              <w:spacing w:after="0" w:line="240" w:lineRule="auto"/>
              <w:jc w:val="both"/>
              <w:rPr>
                <w:rFonts w:ascii="Verdana" w:hAnsi="Verdana"/>
                <w:color w:val="auto"/>
                <w:sz w:val="20"/>
                <w:szCs w:val="20"/>
              </w:rPr>
            </w:pPr>
            <w:r w:rsidRPr="00CC1936">
              <w:rPr>
                <w:rFonts w:ascii="Verdana" w:hAnsi="Verdana"/>
                <w:color w:val="auto"/>
                <w:sz w:val="20"/>
                <w:szCs w:val="20"/>
              </w:rPr>
              <w:t>Excellent knowledge and working practice of the Early Years Foundation Stage</w:t>
            </w:r>
          </w:p>
          <w:p w14:paraId="6BCA1F20"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p>
        </w:tc>
        <w:tc>
          <w:tcPr>
            <w:tcW w:w="1440" w:type="dxa"/>
            <w:tcBorders>
              <w:top w:val="single" w:sz="6" w:space="0" w:color="auto"/>
              <w:left w:val="single" w:sz="6" w:space="0" w:color="auto"/>
              <w:bottom w:val="single" w:sz="6" w:space="0" w:color="auto"/>
              <w:right w:val="single" w:sz="6" w:space="0" w:color="auto"/>
            </w:tcBorders>
          </w:tcPr>
          <w:p w14:paraId="441903BD"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0EB13FE8"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6F5ECAAB" w14:textId="77777777" w:rsidTr="002E4C7A">
        <w:tc>
          <w:tcPr>
            <w:tcW w:w="548" w:type="dxa"/>
            <w:tcBorders>
              <w:top w:val="single" w:sz="6" w:space="0" w:color="auto"/>
              <w:left w:val="single" w:sz="6" w:space="0" w:color="auto"/>
              <w:bottom w:val="single" w:sz="6" w:space="0" w:color="auto"/>
              <w:right w:val="single" w:sz="6" w:space="0" w:color="auto"/>
            </w:tcBorders>
          </w:tcPr>
          <w:p w14:paraId="6D24319F"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2090835F" w14:textId="77777777" w:rsidR="00015CA3" w:rsidRPr="00CC1936" w:rsidRDefault="00015CA3" w:rsidP="002E4C7A">
            <w:pPr>
              <w:spacing w:after="0" w:line="240" w:lineRule="auto"/>
              <w:rPr>
                <w:rFonts w:ascii="Verdana" w:hAnsi="Verdana"/>
                <w:color w:val="auto"/>
                <w:sz w:val="20"/>
                <w:szCs w:val="20"/>
              </w:rPr>
            </w:pPr>
            <w:r w:rsidRPr="00CC1936">
              <w:rPr>
                <w:rFonts w:ascii="Verdana" w:hAnsi="Verdana"/>
                <w:color w:val="auto"/>
                <w:sz w:val="20"/>
                <w:szCs w:val="20"/>
              </w:rPr>
              <w:t>To be competent in planning, preparation and evaluation of activities suitable for early years children using a variety of skills and strategies to deliver effective activities</w:t>
            </w:r>
          </w:p>
          <w:p w14:paraId="630C887C" w14:textId="77777777" w:rsidR="00015CA3" w:rsidRPr="00CC1936" w:rsidRDefault="00015CA3" w:rsidP="002E4C7A">
            <w:pPr>
              <w:spacing w:after="0" w:line="240" w:lineRule="auto"/>
              <w:jc w:val="both"/>
              <w:rPr>
                <w:rFonts w:ascii="Verdana" w:hAnsi="Verdana"/>
                <w:color w:val="auto"/>
                <w:sz w:val="20"/>
                <w:szCs w:val="20"/>
              </w:rPr>
            </w:pPr>
          </w:p>
        </w:tc>
        <w:tc>
          <w:tcPr>
            <w:tcW w:w="1440" w:type="dxa"/>
            <w:tcBorders>
              <w:top w:val="single" w:sz="6" w:space="0" w:color="auto"/>
              <w:left w:val="single" w:sz="6" w:space="0" w:color="auto"/>
              <w:bottom w:val="single" w:sz="6" w:space="0" w:color="auto"/>
              <w:right w:val="single" w:sz="6" w:space="0" w:color="auto"/>
            </w:tcBorders>
          </w:tcPr>
          <w:p w14:paraId="72DCE6FE"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1F969855"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23422FE0" w14:textId="77777777" w:rsidTr="002E4C7A">
        <w:tc>
          <w:tcPr>
            <w:tcW w:w="548" w:type="dxa"/>
            <w:tcBorders>
              <w:top w:val="single" w:sz="6" w:space="0" w:color="auto"/>
              <w:left w:val="single" w:sz="6" w:space="0" w:color="auto"/>
              <w:bottom w:val="single" w:sz="6" w:space="0" w:color="auto"/>
              <w:right w:val="single" w:sz="6" w:space="0" w:color="auto"/>
            </w:tcBorders>
          </w:tcPr>
          <w:p w14:paraId="22920180"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56505D3F" w14:textId="77777777" w:rsidR="00015CA3" w:rsidRPr="00CC1936" w:rsidRDefault="00015CA3" w:rsidP="002E4C7A">
            <w:pPr>
              <w:spacing w:after="0" w:line="240" w:lineRule="auto"/>
              <w:rPr>
                <w:rFonts w:ascii="Verdana" w:hAnsi="Verdana"/>
                <w:color w:val="auto"/>
                <w:sz w:val="20"/>
                <w:szCs w:val="20"/>
              </w:rPr>
            </w:pPr>
            <w:r w:rsidRPr="00CC1936">
              <w:rPr>
                <w:rFonts w:ascii="Verdana" w:hAnsi="Verdana"/>
                <w:color w:val="auto"/>
                <w:sz w:val="20"/>
                <w:szCs w:val="20"/>
              </w:rPr>
              <w:t>To be able to maintain and keep all records up to date of planning and evaluation for early years children</w:t>
            </w:r>
          </w:p>
          <w:p w14:paraId="64161A3E" w14:textId="77777777" w:rsidR="00015CA3" w:rsidRPr="00CC1936" w:rsidRDefault="00015CA3" w:rsidP="002E4C7A">
            <w:pPr>
              <w:spacing w:after="0" w:line="240" w:lineRule="auto"/>
              <w:rPr>
                <w:rFonts w:ascii="Verdana" w:hAnsi="Verdana"/>
                <w:color w:val="auto"/>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EF9ACFE"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0B6E5867"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79758D0F" w14:textId="77777777" w:rsidTr="002E4C7A">
        <w:tc>
          <w:tcPr>
            <w:tcW w:w="9914" w:type="dxa"/>
            <w:gridSpan w:val="4"/>
            <w:tcBorders>
              <w:top w:val="single" w:sz="6" w:space="0" w:color="auto"/>
              <w:left w:val="single" w:sz="6" w:space="0" w:color="auto"/>
              <w:bottom w:val="single" w:sz="6" w:space="0" w:color="auto"/>
              <w:right w:val="single" w:sz="6" w:space="0" w:color="auto"/>
            </w:tcBorders>
          </w:tcPr>
          <w:p w14:paraId="3D3370A7" w14:textId="77777777" w:rsidR="00015CA3" w:rsidRPr="00CC1936" w:rsidRDefault="00015CA3" w:rsidP="002E4C7A">
            <w:pPr>
              <w:spacing w:before="120" w:after="120"/>
              <w:jc w:val="both"/>
              <w:rPr>
                <w:rFonts w:ascii="Verdana" w:hAnsi="Verdana" w:cs="Arial"/>
                <w:b/>
                <w:bCs/>
                <w:color w:val="auto"/>
                <w:sz w:val="20"/>
                <w:szCs w:val="20"/>
              </w:rPr>
            </w:pPr>
            <w:r w:rsidRPr="00CC1936">
              <w:rPr>
                <w:rFonts w:ascii="Verdana" w:hAnsi="Verdana" w:cs="Arial"/>
                <w:b/>
                <w:bCs/>
                <w:color w:val="auto"/>
                <w:sz w:val="20"/>
                <w:szCs w:val="20"/>
              </w:rPr>
              <w:t>Personal</w:t>
            </w:r>
          </w:p>
        </w:tc>
      </w:tr>
      <w:tr w:rsidR="00015CA3" w:rsidRPr="00CC1936" w14:paraId="5D4E2FA9" w14:textId="77777777" w:rsidTr="002E4C7A">
        <w:tc>
          <w:tcPr>
            <w:tcW w:w="548" w:type="dxa"/>
            <w:tcBorders>
              <w:top w:val="single" w:sz="6" w:space="0" w:color="auto"/>
              <w:left w:val="single" w:sz="6" w:space="0" w:color="auto"/>
              <w:bottom w:val="single" w:sz="6" w:space="0" w:color="auto"/>
              <w:right w:val="single" w:sz="6" w:space="0" w:color="auto"/>
            </w:tcBorders>
          </w:tcPr>
          <w:p w14:paraId="2DB162D9"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0929F5FA"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A positive approach to working with colleagues and partner agency staff</w:t>
            </w:r>
          </w:p>
        </w:tc>
        <w:tc>
          <w:tcPr>
            <w:tcW w:w="1440" w:type="dxa"/>
            <w:tcBorders>
              <w:top w:val="single" w:sz="6" w:space="0" w:color="auto"/>
              <w:left w:val="single" w:sz="6" w:space="0" w:color="auto"/>
              <w:bottom w:val="single" w:sz="6" w:space="0" w:color="auto"/>
              <w:right w:val="single" w:sz="6" w:space="0" w:color="auto"/>
            </w:tcBorders>
          </w:tcPr>
          <w:p w14:paraId="29CE34D0"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66CCE3DB"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75FCF7DF" w14:textId="77777777" w:rsidTr="002E4C7A">
        <w:tc>
          <w:tcPr>
            <w:tcW w:w="548" w:type="dxa"/>
            <w:tcBorders>
              <w:top w:val="single" w:sz="6" w:space="0" w:color="auto"/>
              <w:left w:val="single" w:sz="6" w:space="0" w:color="auto"/>
              <w:bottom w:val="single" w:sz="6" w:space="0" w:color="auto"/>
              <w:right w:val="single" w:sz="6" w:space="0" w:color="auto"/>
            </w:tcBorders>
          </w:tcPr>
          <w:p w14:paraId="1B873DD7"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2E5C139C"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Can evidence an understanding and commitment to the principles of Equal Opportunities.</w:t>
            </w:r>
          </w:p>
        </w:tc>
        <w:tc>
          <w:tcPr>
            <w:tcW w:w="1440" w:type="dxa"/>
            <w:tcBorders>
              <w:top w:val="single" w:sz="6" w:space="0" w:color="auto"/>
              <w:left w:val="single" w:sz="6" w:space="0" w:color="auto"/>
              <w:bottom w:val="single" w:sz="6" w:space="0" w:color="auto"/>
              <w:right w:val="single" w:sz="6" w:space="0" w:color="auto"/>
            </w:tcBorders>
          </w:tcPr>
          <w:p w14:paraId="1D690B7C"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61EA5648"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43FF632A" w14:textId="77777777" w:rsidTr="002E4C7A">
        <w:tc>
          <w:tcPr>
            <w:tcW w:w="548" w:type="dxa"/>
            <w:tcBorders>
              <w:top w:val="single" w:sz="6" w:space="0" w:color="auto"/>
              <w:left w:val="single" w:sz="6" w:space="0" w:color="auto"/>
              <w:bottom w:val="single" w:sz="6" w:space="0" w:color="auto"/>
              <w:right w:val="single" w:sz="6" w:space="0" w:color="auto"/>
            </w:tcBorders>
          </w:tcPr>
          <w:p w14:paraId="04BE1F8D"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0CCD0951"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Professional and diplomatic approach</w:t>
            </w:r>
          </w:p>
        </w:tc>
        <w:tc>
          <w:tcPr>
            <w:tcW w:w="1440" w:type="dxa"/>
            <w:tcBorders>
              <w:top w:val="single" w:sz="6" w:space="0" w:color="auto"/>
              <w:left w:val="single" w:sz="6" w:space="0" w:color="auto"/>
              <w:bottom w:val="single" w:sz="6" w:space="0" w:color="auto"/>
              <w:right w:val="single" w:sz="6" w:space="0" w:color="auto"/>
            </w:tcBorders>
          </w:tcPr>
          <w:p w14:paraId="30EB1888"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4618E469"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2B945AD1" w14:textId="77777777" w:rsidTr="002E4C7A">
        <w:tc>
          <w:tcPr>
            <w:tcW w:w="548" w:type="dxa"/>
            <w:tcBorders>
              <w:top w:val="single" w:sz="6" w:space="0" w:color="auto"/>
              <w:left w:val="single" w:sz="6" w:space="0" w:color="auto"/>
              <w:bottom w:val="single" w:sz="6" w:space="0" w:color="auto"/>
              <w:right w:val="single" w:sz="6" w:space="0" w:color="auto"/>
            </w:tcBorders>
          </w:tcPr>
          <w:p w14:paraId="378C25FD"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169A2BB0"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Motivated and inspirational able to communicate ideas and information</w:t>
            </w:r>
          </w:p>
        </w:tc>
        <w:tc>
          <w:tcPr>
            <w:tcW w:w="1440" w:type="dxa"/>
            <w:tcBorders>
              <w:top w:val="single" w:sz="6" w:space="0" w:color="auto"/>
              <w:left w:val="single" w:sz="6" w:space="0" w:color="auto"/>
              <w:bottom w:val="single" w:sz="6" w:space="0" w:color="auto"/>
              <w:right w:val="single" w:sz="6" w:space="0" w:color="auto"/>
            </w:tcBorders>
          </w:tcPr>
          <w:p w14:paraId="338AAB12"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69D1AADA" w14:textId="77777777" w:rsidR="00015CA3" w:rsidRPr="00CC1936" w:rsidRDefault="00015CA3" w:rsidP="002E4C7A">
            <w:pPr>
              <w:spacing w:before="120" w:after="120"/>
              <w:jc w:val="both"/>
              <w:rPr>
                <w:rFonts w:ascii="Verdana" w:hAnsi="Verdana" w:cs="Arial"/>
                <w:bCs/>
                <w:color w:val="auto"/>
                <w:sz w:val="20"/>
                <w:szCs w:val="20"/>
              </w:rPr>
            </w:pPr>
          </w:p>
        </w:tc>
      </w:tr>
      <w:tr w:rsidR="00015CA3" w:rsidRPr="00CC1936" w14:paraId="42A89D66" w14:textId="77777777" w:rsidTr="002E4C7A">
        <w:tc>
          <w:tcPr>
            <w:tcW w:w="548" w:type="dxa"/>
            <w:tcBorders>
              <w:top w:val="single" w:sz="6" w:space="0" w:color="auto"/>
              <w:left w:val="single" w:sz="6" w:space="0" w:color="auto"/>
              <w:bottom w:val="single" w:sz="6" w:space="0" w:color="auto"/>
              <w:right w:val="single" w:sz="6" w:space="0" w:color="auto"/>
            </w:tcBorders>
          </w:tcPr>
          <w:p w14:paraId="756CD3CC"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6B062B13"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r w:rsidRPr="00CC1936">
              <w:rPr>
                <w:rFonts w:ascii="Verdana" w:eastAsia="SimSun" w:hAnsi="Verdana" w:cs="Arial"/>
                <w:color w:val="auto"/>
                <w:sz w:val="20"/>
                <w:szCs w:val="20"/>
                <w:lang w:eastAsia="en-GB"/>
              </w:rPr>
              <w:t>Good time keeping</w:t>
            </w:r>
          </w:p>
        </w:tc>
        <w:tc>
          <w:tcPr>
            <w:tcW w:w="1440" w:type="dxa"/>
            <w:tcBorders>
              <w:top w:val="single" w:sz="6" w:space="0" w:color="auto"/>
              <w:left w:val="single" w:sz="6" w:space="0" w:color="auto"/>
              <w:bottom w:val="single" w:sz="6" w:space="0" w:color="auto"/>
              <w:right w:val="single" w:sz="6" w:space="0" w:color="auto"/>
            </w:tcBorders>
          </w:tcPr>
          <w:p w14:paraId="66AF5C61"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7077E567" w14:textId="77777777" w:rsidR="00015CA3" w:rsidRPr="00CC1936" w:rsidRDefault="00015CA3" w:rsidP="002E4C7A">
            <w:pPr>
              <w:spacing w:before="120" w:after="120"/>
              <w:jc w:val="both"/>
              <w:rPr>
                <w:rFonts w:ascii="Verdana" w:hAnsi="Verdana" w:cs="Arial"/>
                <w:b/>
                <w:color w:val="auto"/>
                <w:sz w:val="20"/>
                <w:szCs w:val="20"/>
              </w:rPr>
            </w:pPr>
          </w:p>
        </w:tc>
      </w:tr>
      <w:tr w:rsidR="00015CA3" w:rsidRPr="00CC1936" w14:paraId="2AEAA122" w14:textId="77777777" w:rsidTr="002E4C7A">
        <w:tc>
          <w:tcPr>
            <w:tcW w:w="548" w:type="dxa"/>
            <w:tcBorders>
              <w:top w:val="single" w:sz="6" w:space="0" w:color="auto"/>
              <w:left w:val="single" w:sz="6" w:space="0" w:color="auto"/>
              <w:bottom w:val="single" w:sz="6" w:space="0" w:color="auto"/>
              <w:right w:val="single" w:sz="6" w:space="0" w:color="auto"/>
            </w:tcBorders>
          </w:tcPr>
          <w:p w14:paraId="59AB2AFE"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169D436B" w14:textId="77777777" w:rsidR="00015CA3" w:rsidRPr="00CC1936" w:rsidRDefault="00015CA3" w:rsidP="002E4C7A">
            <w:pPr>
              <w:widowControl w:val="0"/>
              <w:autoSpaceDE w:val="0"/>
              <w:autoSpaceDN w:val="0"/>
              <w:adjustRightInd w:val="0"/>
              <w:spacing w:after="0" w:line="240" w:lineRule="auto"/>
              <w:contextualSpacing/>
              <w:jc w:val="both"/>
              <w:rPr>
                <w:rFonts w:ascii="Verdana" w:hAnsi="Verdana" w:cstheme="minorHAnsi"/>
                <w:color w:val="auto"/>
                <w:sz w:val="20"/>
                <w:szCs w:val="20"/>
                <w:lang w:val="en-US"/>
              </w:rPr>
            </w:pPr>
            <w:r w:rsidRPr="00CC1936">
              <w:rPr>
                <w:rFonts w:ascii="Verdana" w:hAnsi="Verdana" w:cstheme="minorHAnsi"/>
                <w:color w:val="auto"/>
                <w:sz w:val="20"/>
                <w:szCs w:val="20"/>
                <w:lang w:val="en-US"/>
              </w:rPr>
              <w:t>Able to set a relaxed and friendly atmosphere in the nursery</w:t>
            </w:r>
          </w:p>
          <w:p w14:paraId="2A301DFD" w14:textId="77777777" w:rsidR="00015CA3" w:rsidRPr="00CC1936" w:rsidRDefault="00015CA3" w:rsidP="002E4C7A">
            <w:pPr>
              <w:autoSpaceDE w:val="0"/>
              <w:autoSpaceDN w:val="0"/>
              <w:adjustRightInd w:val="0"/>
              <w:spacing w:after="0" w:line="240" w:lineRule="auto"/>
              <w:jc w:val="both"/>
              <w:rPr>
                <w:rFonts w:ascii="Verdana" w:eastAsia="SimSun" w:hAnsi="Verdana" w:cs="Arial"/>
                <w:color w:val="auto"/>
                <w:sz w:val="20"/>
                <w:szCs w:val="20"/>
                <w:lang w:eastAsia="en-GB"/>
              </w:rPr>
            </w:pPr>
          </w:p>
        </w:tc>
        <w:tc>
          <w:tcPr>
            <w:tcW w:w="1440" w:type="dxa"/>
            <w:tcBorders>
              <w:top w:val="single" w:sz="6" w:space="0" w:color="auto"/>
              <w:left w:val="single" w:sz="6" w:space="0" w:color="auto"/>
              <w:bottom w:val="single" w:sz="6" w:space="0" w:color="auto"/>
              <w:right w:val="single" w:sz="6" w:space="0" w:color="auto"/>
            </w:tcBorders>
          </w:tcPr>
          <w:p w14:paraId="12FB3CA5" w14:textId="77777777" w:rsidR="00015CA3" w:rsidRPr="00CC1936" w:rsidRDefault="00015CA3" w:rsidP="002E4C7A">
            <w:pPr>
              <w:spacing w:before="120" w:after="120"/>
              <w:jc w:val="both"/>
              <w:rPr>
                <w:rFonts w:ascii="Verdana" w:hAnsi="Verdana" w:cs="Arial"/>
                <w:b/>
                <w:color w:val="auto"/>
                <w:sz w:val="20"/>
                <w:szCs w:val="20"/>
              </w:rPr>
            </w:pPr>
          </w:p>
        </w:tc>
        <w:tc>
          <w:tcPr>
            <w:tcW w:w="1320" w:type="dxa"/>
            <w:tcBorders>
              <w:top w:val="single" w:sz="6" w:space="0" w:color="auto"/>
              <w:left w:val="single" w:sz="6" w:space="0" w:color="auto"/>
              <w:bottom w:val="single" w:sz="6" w:space="0" w:color="auto"/>
              <w:right w:val="single" w:sz="6" w:space="0" w:color="auto"/>
            </w:tcBorders>
          </w:tcPr>
          <w:p w14:paraId="4B522F3A"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r>
      <w:tr w:rsidR="00015CA3" w:rsidRPr="00CC1936" w14:paraId="5F930AA4" w14:textId="77777777" w:rsidTr="002E4C7A">
        <w:tc>
          <w:tcPr>
            <w:tcW w:w="548" w:type="dxa"/>
            <w:tcBorders>
              <w:top w:val="single" w:sz="6" w:space="0" w:color="auto"/>
              <w:left w:val="single" w:sz="6" w:space="0" w:color="auto"/>
              <w:bottom w:val="single" w:sz="6" w:space="0" w:color="auto"/>
              <w:right w:val="single" w:sz="6" w:space="0" w:color="auto"/>
            </w:tcBorders>
          </w:tcPr>
          <w:p w14:paraId="06345FC2"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224A571E" w14:textId="77777777" w:rsidR="00015CA3" w:rsidRPr="00CC1936" w:rsidRDefault="00015CA3" w:rsidP="002E4C7A">
            <w:pPr>
              <w:widowControl w:val="0"/>
              <w:autoSpaceDE w:val="0"/>
              <w:autoSpaceDN w:val="0"/>
              <w:adjustRightInd w:val="0"/>
              <w:spacing w:after="0" w:line="240" w:lineRule="auto"/>
              <w:contextualSpacing/>
              <w:jc w:val="both"/>
              <w:rPr>
                <w:rFonts w:ascii="Verdana" w:hAnsi="Verdana" w:cstheme="minorHAnsi"/>
                <w:color w:val="auto"/>
                <w:sz w:val="20"/>
                <w:szCs w:val="20"/>
                <w:lang w:val="en-US"/>
              </w:rPr>
            </w:pPr>
            <w:r w:rsidRPr="00CC1936">
              <w:rPr>
                <w:rFonts w:ascii="Verdana" w:hAnsi="Verdana" w:cstheme="minorHAnsi"/>
                <w:color w:val="auto"/>
                <w:sz w:val="20"/>
                <w:szCs w:val="20"/>
                <w:lang w:val="en-US"/>
              </w:rPr>
              <w:t>Dealing with complaints/requests with professionalism and patience.</w:t>
            </w:r>
          </w:p>
          <w:p w14:paraId="18FCD1DF" w14:textId="77777777" w:rsidR="00015CA3" w:rsidRPr="00CC1936" w:rsidRDefault="00015CA3" w:rsidP="002E4C7A">
            <w:pPr>
              <w:widowControl w:val="0"/>
              <w:autoSpaceDE w:val="0"/>
              <w:autoSpaceDN w:val="0"/>
              <w:adjustRightInd w:val="0"/>
              <w:spacing w:after="0" w:line="240" w:lineRule="auto"/>
              <w:contextualSpacing/>
              <w:jc w:val="both"/>
              <w:rPr>
                <w:rFonts w:ascii="Verdana" w:hAnsi="Verdana" w:cstheme="minorHAnsi"/>
                <w:color w:val="auto"/>
                <w:sz w:val="20"/>
                <w:szCs w:val="20"/>
                <w:lang w:val="en-US"/>
              </w:rPr>
            </w:pPr>
          </w:p>
        </w:tc>
        <w:tc>
          <w:tcPr>
            <w:tcW w:w="1440" w:type="dxa"/>
            <w:tcBorders>
              <w:top w:val="single" w:sz="6" w:space="0" w:color="auto"/>
              <w:left w:val="single" w:sz="6" w:space="0" w:color="auto"/>
              <w:bottom w:val="single" w:sz="6" w:space="0" w:color="auto"/>
              <w:right w:val="single" w:sz="6" w:space="0" w:color="auto"/>
            </w:tcBorders>
          </w:tcPr>
          <w:p w14:paraId="360C25CA"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0B127EB1" w14:textId="77777777" w:rsidR="00015CA3" w:rsidRPr="00CC1936" w:rsidRDefault="00015CA3" w:rsidP="002E4C7A">
            <w:pPr>
              <w:spacing w:before="120" w:after="120"/>
              <w:jc w:val="both"/>
              <w:rPr>
                <w:rFonts w:ascii="Verdana" w:hAnsi="Verdana" w:cs="Arial"/>
                <w:b/>
                <w:color w:val="auto"/>
                <w:sz w:val="20"/>
                <w:szCs w:val="20"/>
              </w:rPr>
            </w:pPr>
          </w:p>
        </w:tc>
      </w:tr>
      <w:tr w:rsidR="00015CA3" w:rsidRPr="00CC1936" w14:paraId="1E238914" w14:textId="77777777" w:rsidTr="002E4C7A">
        <w:tc>
          <w:tcPr>
            <w:tcW w:w="548" w:type="dxa"/>
            <w:tcBorders>
              <w:top w:val="single" w:sz="6" w:space="0" w:color="auto"/>
              <w:left w:val="single" w:sz="6" w:space="0" w:color="auto"/>
              <w:bottom w:val="single" w:sz="6" w:space="0" w:color="auto"/>
              <w:right w:val="single" w:sz="6" w:space="0" w:color="auto"/>
            </w:tcBorders>
          </w:tcPr>
          <w:p w14:paraId="270C1437"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15704545" w14:textId="77777777" w:rsidR="00015CA3" w:rsidRPr="00CC1936" w:rsidRDefault="00015CA3" w:rsidP="002E4C7A">
            <w:pPr>
              <w:widowControl w:val="0"/>
              <w:autoSpaceDE w:val="0"/>
              <w:autoSpaceDN w:val="0"/>
              <w:adjustRightInd w:val="0"/>
              <w:spacing w:after="0" w:line="240" w:lineRule="auto"/>
              <w:contextualSpacing/>
              <w:jc w:val="both"/>
              <w:rPr>
                <w:rFonts w:ascii="Verdana" w:hAnsi="Verdana" w:cstheme="minorHAnsi"/>
                <w:color w:val="auto"/>
                <w:sz w:val="20"/>
                <w:szCs w:val="20"/>
                <w:lang w:val="en-US"/>
              </w:rPr>
            </w:pPr>
            <w:r w:rsidRPr="00CC1936">
              <w:rPr>
                <w:rFonts w:ascii="Verdana" w:hAnsi="Verdana" w:cstheme="minorHAnsi"/>
                <w:color w:val="auto"/>
                <w:sz w:val="20"/>
                <w:szCs w:val="20"/>
                <w:lang w:val="en-US"/>
              </w:rPr>
              <w:t>Resilient and able to deal with a high-pressure environment.</w:t>
            </w:r>
          </w:p>
          <w:p w14:paraId="0F1E1FE4" w14:textId="77777777" w:rsidR="00015CA3" w:rsidRPr="00CC1936" w:rsidRDefault="00015CA3" w:rsidP="002E4C7A">
            <w:pPr>
              <w:widowControl w:val="0"/>
              <w:autoSpaceDE w:val="0"/>
              <w:autoSpaceDN w:val="0"/>
              <w:adjustRightInd w:val="0"/>
              <w:spacing w:after="0" w:line="240" w:lineRule="auto"/>
              <w:contextualSpacing/>
              <w:jc w:val="both"/>
              <w:rPr>
                <w:rFonts w:ascii="Verdana" w:hAnsi="Verdana" w:cstheme="minorHAnsi"/>
                <w:color w:val="auto"/>
                <w:sz w:val="20"/>
                <w:szCs w:val="20"/>
                <w:lang w:val="en-US"/>
              </w:rPr>
            </w:pPr>
          </w:p>
        </w:tc>
        <w:tc>
          <w:tcPr>
            <w:tcW w:w="1440" w:type="dxa"/>
            <w:tcBorders>
              <w:top w:val="single" w:sz="6" w:space="0" w:color="auto"/>
              <w:left w:val="single" w:sz="6" w:space="0" w:color="auto"/>
              <w:bottom w:val="single" w:sz="6" w:space="0" w:color="auto"/>
              <w:right w:val="single" w:sz="6" w:space="0" w:color="auto"/>
            </w:tcBorders>
          </w:tcPr>
          <w:p w14:paraId="11BA2DAC"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2E76C9AC" w14:textId="77777777" w:rsidR="00015CA3" w:rsidRPr="00CC1936" w:rsidRDefault="00015CA3" w:rsidP="002E4C7A">
            <w:pPr>
              <w:spacing w:before="120" w:after="120"/>
              <w:jc w:val="both"/>
              <w:rPr>
                <w:rFonts w:ascii="Verdana" w:hAnsi="Verdana" w:cs="Arial"/>
                <w:b/>
                <w:color w:val="auto"/>
                <w:sz w:val="20"/>
                <w:szCs w:val="20"/>
              </w:rPr>
            </w:pPr>
          </w:p>
        </w:tc>
      </w:tr>
      <w:tr w:rsidR="00015CA3" w:rsidRPr="00CC1936" w14:paraId="5A31A332" w14:textId="77777777" w:rsidTr="002E4C7A">
        <w:tc>
          <w:tcPr>
            <w:tcW w:w="548" w:type="dxa"/>
            <w:tcBorders>
              <w:top w:val="single" w:sz="6" w:space="0" w:color="auto"/>
              <w:left w:val="single" w:sz="6" w:space="0" w:color="auto"/>
              <w:bottom w:val="single" w:sz="6" w:space="0" w:color="auto"/>
              <w:right w:val="single" w:sz="6" w:space="0" w:color="auto"/>
            </w:tcBorders>
          </w:tcPr>
          <w:p w14:paraId="544E8394" w14:textId="77777777" w:rsidR="00015CA3" w:rsidRPr="00CC1936" w:rsidRDefault="00015CA3" w:rsidP="002E4C7A">
            <w:pPr>
              <w:spacing w:before="120" w:after="120"/>
              <w:jc w:val="both"/>
              <w:rPr>
                <w:rFonts w:ascii="Verdana" w:hAnsi="Verdana" w:cs="Arial"/>
                <w:bCs/>
                <w:color w:val="auto"/>
                <w:sz w:val="20"/>
                <w:szCs w:val="20"/>
              </w:rPr>
            </w:pPr>
          </w:p>
        </w:tc>
        <w:tc>
          <w:tcPr>
            <w:tcW w:w="6606" w:type="dxa"/>
            <w:tcBorders>
              <w:top w:val="single" w:sz="6" w:space="0" w:color="auto"/>
              <w:left w:val="single" w:sz="6" w:space="0" w:color="auto"/>
              <w:bottom w:val="single" w:sz="6" w:space="0" w:color="auto"/>
              <w:right w:val="single" w:sz="6" w:space="0" w:color="auto"/>
            </w:tcBorders>
            <w:vAlign w:val="center"/>
          </w:tcPr>
          <w:p w14:paraId="631AB143" w14:textId="77777777" w:rsidR="00015CA3" w:rsidRPr="00CC1936" w:rsidRDefault="00015CA3" w:rsidP="002E4C7A">
            <w:pPr>
              <w:widowControl w:val="0"/>
              <w:autoSpaceDE w:val="0"/>
              <w:autoSpaceDN w:val="0"/>
              <w:adjustRightInd w:val="0"/>
              <w:spacing w:after="0" w:line="240" w:lineRule="auto"/>
              <w:contextualSpacing/>
              <w:jc w:val="both"/>
              <w:rPr>
                <w:rFonts w:ascii="Verdana" w:hAnsi="Verdana" w:cstheme="minorHAnsi"/>
                <w:color w:val="auto"/>
                <w:sz w:val="20"/>
                <w:szCs w:val="20"/>
                <w:lang w:val="en-US"/>
              </w:rPr>
            </w:pPr>
            <w:r w:rsidRPr="00CC1936">
              <w:rPr>
                <w:rFonts w:ascii="Verdana" w:hAnsi="Verdana" w:cstheme="minorHAnsi"/>
                <w:color w:val="auto"/>
                <w:sz w:val="20"/>
                <w:szCs w:val="20"/>
                <w:lang w:val="en-US"/>
              </w:rPr>
              <w:t>Willingness to undertake appropriate training and education as part of a commitment to continued professional development.</w:t>
            </w:r>
          </w:p>
          <w:p w14:paraId="120F31C8" w14:textId="77777777" w:rsidR="00015CA3" w:rsidRPr="00CC1936" w:rsidRDefault="00015CA3" w:rsidP="002E4C7A">
            <w:pPr>
              <w:widowControl w:val="0"/>
              <w:autoSpaceDE w:val="0"/>
              <w:autoSpaceDN w:val="0"/>
              <w:adjustRightInd w:val="0"/>
              <w:spacing w:after="0" w:line="240" w:lineRule="auto"/>
              <w:contextualSpacing/>
              <w:jc w:val="both"/>
              <w:rPr>
                <w:rFonts w:ascii="Verdana" w:hAnsi="Verdana" w:cstheme="minorHAnsi"/>
                <w:color w:val="auto"/>
                <w:sz w:val="20"/>
                <w:szCs w:val="20"/>
                <w:lang w:val="en-US"/>
              </w:rPr>
            </w:pPr>
          </w:p>
        </w:tc>
        <w:tc>
          <w:tcPr>
            <w:tcW w:w="1440" w:type="dxa"/>
            <w:tcBorders>
              <w:top w:val="single" w:sz="6" w:space="0" w:color="auto"/>
              <w:left w:val="single" w:sz="6" w:space="0" w:color="auto"/>
              <w:bottom w:val="single" w:sz="6" w:space="0" w:color="auto"/>
              <w:right w:val="single" w:sz="6" w:space="0" w:color="auto"/>
            </w:tcBorders>
          </w:tcPr>
          <w:p w14:paraId="6BF58259" w14:textId="77777777" w:rsidR="00015CA3" w:rsidRPr="00CC1936" w:rsidRDefault="00015CA3" w:rsidP="002E4C7A">
            <w:pPr>
              <w:spacing w:before="120" w:after="120"/>
              <w:jc w:val="both"/>
              <w:rPr>
                <w:rFonts w:ascii="Verdana" w:hAnsi="Verdana" w:cs="Arial"/>
                <w:b/>
                <w:color w:val="auto"/>
                <w:sz w:val="20"/>
                <w:szCs w:val="20"/>
              </w:rPr>
            </w:pPr>
            <w:r w:rsidRPr="00CC1936">
              <w:rPr>
                <w:rFonts w:ascii="Verdana" w:hAnsi="Verdana" w:cs="Arial"/>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44966F1E" w14:textId="77777777" w:rsidR="00015CA3" w:rsidRPr="00CC1936" w:rsidRDefault="00015CA3" w:rsidP="002E4C7A">
            <w:pPr>
              <w:spacing w:before="120" w:after="120"/>
              <w:jc w:val="both"/>
              <w:rPr>
                <w:rFonts w:ascii="Verdana" w:hAnsi="Verdana" w:cs="Arial"/>
                <w:b/>
                <w:color w:val="auto"/>
                <w:sz w:val="20"/>
                <w:szCs w:val="20"/>
              </w:rPr>
            </w:pPr>
          </w:p>
        </w:tc>
      </w:tr>
    </w:tbl>
    <w:p w14:paraId="712FD38F" w14:textId="77777777" w:rsidR="007C475B" w:rsidRPr="002E0EE4" w:rsidRDefault="007C475B" w:rsidP="002E0EE4">
      <w:pPr>
        <w:rPr>
          <w:rFonts w:ascii="Verdana" w:hAnsi="Verdana" w:cs="Arial"/>
          <w:b/>
          <w:color w:val="auto"/>
          <w:sz w:val="20"/>
          <w:szCs w:val="20"/>
        </w:rPr>
      </w:pPr>
    </w:p>
    <w:p w14:paraId="4C71001C" w14:textId="152398AC" w:rsidR="004B0B61" w:rsidRPr="002E0EE4" w:rsidRDefault="004B0B61" w:rsidP="002E0EE4">
      <w:pPr>
        <w:spacing w:after="160" w:line="259" w:lineRule="auto"/>
        <w:rPr>
          <w:rFonts w:ascii="Verdana" w:hAnsi="Verdana"/>
          <w:b/>
          <w:color w:val="auto"/>
          <w:sz w:val="20"/>
          <w:szCs w:val="20"/>
        </w:rPr>
      </w:pPr>
    </w:p>
    <w:tbl>
      <w:tblPr>
        <w:tblW w:w="4955" w:type="pct"/>
        <w:tblInd w:w="109" w:type="dxa"/>
        <w:tblLayout w:type="fixed"/>
        <w:tblLook w:val="0000" w:firstRow="0" w:lastRow="0" w:firstColumn="0" w:lastColumn="0" w:noHBand="0" w:noVBand="0"/>
      </w:tblPr>
      <w:tblGrid>
        <w:gridCol w:w="562"/>
        <w:gridCol w:w="2861"/>
        <w:gridCol w:w="6949"/>
      </w:tblGrid>
      <w:tr w:rsidR="002E0EE4" w:rsidRPr="002E0EE4" w14:paraId="1630F011" w14:textId="77777777" w:rsidTr="007C475B">
        <w:trPr>
          <w:trHeight w:val="357"/>
        </w:trPr>
        <w:tc>
          <w:tcPr>
            <w:tcW w:w="271" w:type="pct"/>
          </w:tcPr>
          <w:p w14:paraId="14C553F6" w14:textId="77777777" w:rsidR="00E61E08" w:rsidRPr="002E0EE4" w:rsidRDefault="00E61E08" w:rsidP="002E0EE4">
            <w:pPr>
              <w:spacing w:after="160" w:line="259" w:lineRule="auto"/>
              <w:rPr>
                <w:rFonts w:ascii="Verdana" w:hAnsi="Verdana"/>
                <w:color w:val="auto"/>
                <w:sz w:val="20"/>
                <w:szCs w:val="20"/>
              </w:rPr>
            </w:pPr>
          </w:p>
        </w:tc>
        <w:tc>
          <w:tcPr>
            <w:tcW w:w="1379" w:type="pct"/>
          </w:tcPr>
          <w:p w14:paraId="7132BE49" w14:textId="77777777"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Salary &amp; Term</w:t>
            </w:r>
          </w:p>
        </w:tc>
        <w:tc>
          <w:tcPr>
            <w:tcW w:w="3350" w:type="pct"/>
          </w:tcPr>
          <w:p w14:paraId="42BAE005" w14:textId="13E717B6"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YMCA Salary</w:t>
            </w:r>
            <w:r w:rsidR="007C475B" w:rsidRPr="002E0EE4">
              <w:rPr>
                <w:rFonts w:ascii="Verdana" w:hAnsi="Verdana"/>
                <w:color w:val="auto"/>
                <w:sz w:val="20"/>
                <w:szCs w:val="20"/>
              </w:rPr>
              <w:t xml:space="preserve">, </w:t>
            </w:r>
            <w:r w:rsidR="00E83C94" w:rsidRPr="002E0EE4">
              <w:rPr>
                <w:rFonts w:ascii="Verdana" w:hAnsi="Verdana"/>
                <w:color w:val="auto"/>
                <w:sz w:val="20"/>
                <w:szCs w:val="20"/>
              </w:rPr>
              <w:t>permanent</w:t>
            </w:r>
          </w:p>
        </w:tc>
      </w:tr>
      <w:tr w:rsidR="002E0EE4" w:rsidRPr="002E0EE4" w14:paraId="6B59E97E" w14:textId="77777777" w:rsidTr="007C475B">
        <w:trPr>
          <w:trHeight w:val="357"/>
        </w:trPr>
        <w:tc>
          <w:tcPr>
            <w:tcW w:w="271" w:type="pct"/>
          </w:tcPr>
          <w:p w14:paraId="6E768441" w14:textId="77777777" w:rsidR="00E61E08" w:rsidRPr="002E0EE4" w:rsidRDefault="00E61E08" w:rsidP="002E0EE4">
            <w:pPr>
              <w:spacing w:line="240" w:lineRule="auto"/>
              <w:rPr>
                <w:rFonts w:ascii="Verdana" w:hAnsi="Verdana"/>
                <w:color w:val="auto"/>
                <w:sz w:val="20"/>
                <w:szCs w:val="20"/>
              </w:rPr>
            </w:pPr>
          </w:p>
        </w:tc>
        <w:tc>
          <w:tcPr>
            <w:tcW w:w="1379" w:type="pct"/>
          </w:tcPr>
          <w:p w14:paraId="53BCA7C6" w14:textId="77777777"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Hours</w:t>
            </w:r>
          </w:p>
        </w:tc>
        <w:tc>
          <w:tcPr>
            <w:tcW w:w="3350" w:type="pct"/>
          </w:tcPr>
          <w:p w14:paraId="077D4202" w14:textId="5B2CF8C6" w:rsidR="00E61E08" w:rsidRPr="002E0EE4" w:rsidRDefault="00E61E08" w:rsidP="002E0EE4">
            <w:pPr>
              <w:spacing w:line="240" w:lineRule="auto"/>
              <w:rPr>
                <w:rFonts w:ascii="Verdana" w:hAnsi="Verdana"/>
                <w:color w:val="auto"/>
                <w:sz w:val="20"/>
                <w:szCs w:val="20"/>
              </w:rPr>
            </w:pPr>
          </w:p>
        </w:tc>
      </w:tr>
      <w:tr w:rsidR="002E0EE4" w:rsidRPr="002E0EE4" w14:paraId="61222DA0" w14:textId="77777777" w:rsidTr="007C475B">
        <w:trPr>
          <w:trHeight w:val="372"/>
        </w:trPr>
        <w:tc>
          <w:tcPr>
            <w:tcW w:w="271" w:type="pct"/>
          </w:tcPr>
          <w:p w14:paraId="735F6B66" w14:textId="77777777" w:rsidR="00E61E08" w:rsidRPr="002E0EE4" w:rsidRDefault="00E61E08" w:rsidP="002E0EE4">
            <w:pPr>
              <w:spacing w:line="240" w:lineRule="auto"/>
              <w:rPr>
                <w:rFonts w:ascii="Verdana" w:hAnsi="Verdana"/>
                <w:color w:val="auto"/>
                <w:sz w:val="20"/>
                <w:szCs w:val="20"/>
              </w:rPr>
            </w:pPr>
          </w:p>
        </w:tc>
        <w:tc>
          <w:tcPr>
            <w:tcW w:w="1379" w:type="pct"/>
          </w:tcPr>
          <w:p w14:paraId="2EA82629" w14:textId="77777777"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Annual Leave</w:t>
            </w:r>
          </w:p>
        </w:tc>
        <w:tc>
          <w:tcPr>
            <w:tcW w:w="3350" w:type="pct"/>
          </w:tcPr>
          <w:p w14:paraId="03CCC159" w14:textId="1CA53FBA"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5 weeks annual leave plus Bank Holidays</w:t>
            </w:r>
            <w:r w:rsidR="001416E1" w:rsidRPr="002E0EE4">
              <w:rPr>
                <w:rFonts w:ascii="Verdana" w:hAnsi="Verdana"/>
                <w:color w:val="auto"/>
                <w:sz w:val="20"/>
                <w:szCs w:val="20"/>
              </w:rPr>
              <w:t xml:space="preserve"> if they fall on a work day</w:t>
            </w:r>
          </w:p>
        </w:tc>
      </w:tr>
      <w:tr w:rsidR="002E0EE4" w:rsidRPr="002E0EE4" w14:paraId="2F5FD547" w14:textId="77777777" w:rsidTr="007C475B">
        <w:trPr>
          <w:trHeight w:val="357"/>
        </w:trPr>
        <w:tc>
          <w:tcPr>
            <w:tcW w:w="271" w:type="pct"/>
          </w:tcPr>
          <w:p w14:paraId="773D3919" w14:textId="77777777" w:rsidR="00E61E08" w:rsidRPr="002E0EE4" w:rsidRDefault="00E61E08" w:rsidP="002E0EE4">
            <w:pPr>
              <w:spacing w:line="240" w:lineRule="auto"/>
              <w:rPr>
                <w:rFonts w:ascii="Verdana" w:hAnsi="Verdana"/>
                <w:color w:val="auto"/>
                <w:sz w:val="20"/>
                <w:szCs w:val="20"/>
              </w:rPr>
            </w:pPr>
          </w:p>
        </w:tc>
        <w:tc>
          <w:tcPr>
            <w:tcW w:w="1379" w:type="pct"/>
          </w:tcPr>
          <w:p w14:paraId="02C47C75" w14:textId="77777777"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Probationary Period</w:t>
            </w:r>
          </w:p>
        </w:tc>
        <w:tc>
          <w:tcPr>
            <w:tcW w:w="3350" w:type="pct"/>
          </w:tcPr>
          <w:p w14:paraId="46E73818" w14:textId="77777777"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6 months</w:t>
            </w:r>
          </w:p>
        </w:tc>
      </w:tr>
      <w:tr w:rsidR="002E0EE4" w:rsidRPr="002E0EE4" w14:paraId="01C4B277" w14:textId="77777777" w:rsidTr="007C475B">
        <w:trPr>
          <w:trHeight w:val="893"/>
        </w:trPr>
        <w:tc>
          <w:tcPr>
            <w:tcW w:w="271" w:type="pct"/>
          </w:tcPr>
          <w:p w14:paraId="0A85C622" w14:textId="77777777" w:rsidR="00E61E08" w:rsidRPr="002E0EE4" w:rsidRDefault="00E61E08" w:rsidP="002E0EE4">
            <w:pPr>
              <w:spacing w:line="240" w:lineRule="auto"/>
              <w:rPr>
                <w:rFonts w:ascii="Verdana" w:hAnsi="Verdana"/>
                <w:color w:val="auto"/>
                <w:sz w:val="20"/>
                <w:szCs w:val="20"/>
              </w:rPr>
            </w:pPr>
          </w:p>
        </w:tc>
        <w:tc>
          <w:tcPr>
            <w:tcW w:w="1379" w:type="pct"/>
          </w:tcPr>
          <w:p w14:paraId="490EC8D0" w14:textId="77777777"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Company Pension</w:t>
            </w:r>
          </w:p>
        </w:tc>
        <w:tc>
          <w:tcPr>
            <w:tcW w:w="3350" w:type="pct"/>
          </w:tcPr>
          <w:p w14:paraId="573AB1D2" w14:textId="5580D49D"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 xml:space="preserve">The post holder will be automatically enrolled into </w:t>
            </w:r>
            <w:proofErr w:type="gramStart"/>
            <w:r w:rsidRPr="002E0EE4">
              <w:rPr>
                <w:rFonts w:ascii="Verdana" w:hAnsi="Verdana"/>
                <w:color w:val="auto"/>
                <w:sz w:val="20"/>
                <w:szCs w:val="20"/>
              </w:rPr>
              <w:t>the  YMCABG</w:t>
            </w:r>
            <w:proofErr w:type="gramEnd"/>
            <w:r w:rsidRPr="002E0EE4">
              <w:rPr>
                <w:rFonts w:ascii="Verdana" w:hAnsi="Verdana"/>
                <w:color w:val="auto"/>
                <w:sz w:val="20"/>
                <w:szCs w:val="20"/>
              </w:rPr>
              <w:t xml:space="preserve"> Group Stake Holder Pension Plan in line with the Governments Auto-Enrolment Pension Scheme arrangements.</w:t>
            </w:r>
          </w:p>
        </w:tc>
      </w:tr>
      <w:tr w:rsidR="002E0EE4" w:rsidRPr="002E0EE4" w14:paraId="612280BA" w14:textId="77777777" w:rsidTr="007C475B">
        <w:trPr>
          <w:trHeight w:val="357"/>
        </w:trPr>
        <w:tc>
          <w:tcPr>
            <w:tcW w:w="271" w:type="pct"/>
          </w:tcPr>
          <w:p w14:paraId="242DECDB" w14:textId="77777777" w:rsidR="00E61E08" w:rsidRPr="002E0EE4" w:rsidRDefault="00E61E08" w:rsidP="002E0EE4">
            <w:pPr>
              <w:spacing w:line="240" w:lineRule="auto"/>
              <w:rPr>
                <w:rFonts w:ascii="Verdana" w:hAnsi="Verdana"/>
                <w:color w:val="auto"/>
                <w:sz w:val="20"/>
                <w:szCs w:val="20"/>
              </w:rPr>
            </w:pPr>
          </w:p>
        </w:tc>
        <w:tc>
          <w:tcPr>
            <w:tcW w:w="1379" w:type="pct"/>
          </w:tcPr>
          <w:p w14:paraId="10E44F93" w14:textId="77777777"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Expenses</w:t>
            </w:r>
          </w:p>
        </w:tc>
        <w:tc>
          <w:tcPr>
            <w:tcW w:w="3350" w:type="pct"/>
          </w:tcPr>
          <w:p w14:paraId="21CD6EDB" w14:textId="77777777"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You are entitled to reimbursement of all reasonable travel and incidental expenses.</w:t>
            </w:r>
          </w:p>
        </w:tc>
      </w:tr>
      <w:tr w:rsidR="002E0EE4" w:rsidRPr="002E0EE4" w14:paraId="025B5018" w14:textId="77777777" w:rsidTr="007C475B">
        <w:trPr>
          <w:trHeight w:val="1429"/>
        </w:trPr>
        <w:tc>
          <w:tcPr>
            <w:tcW w:w="271" w:type="pct"/>
          </w:tcPr>
          <w:p w14:paraId="03B1501E" w14:textId="77777777" w:rsidR="00E61E08" w:rsidRPr="002E0EE4" w:rsidRDefault="00E61E08" w:rsidP="002E0EE4">
            <w:pPr>
              <w:spacing w:line="240" w:lineRule="auto"/>
              <w:rPr>
                <w:rFonts w:ascii="Verdana" w:hAnsi="Verdana"/>
                <w:color w:val="auto"/>
                <w:sz w:val="20"/>
                <w:szCs w:val="20"/>
              </w:rPr>
            </w:pPr>
          </w:p>
        </w:tc>
        <w:tc>
          <w:tcPr>
            <w:tcW w:w="1379" w:type="pct"/>
          </w:tcPr>
          <w:p w14:paraId="6B0FCD05" w14:textId="77777777"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Job Location</w:t>
            </w:r>
          </w:p>
          <w:p w14:paraId="250E34D8" w14:textId="77777777" w:rsidR="00D0671B" w:rsidRPr="002E0EE4" w:rsidRDefault="00D0671B" w:rsidP="002E0EE4">
            <w:pPr>
              <w:rPr>
                <w:rFonts w:ascii="Verdana" w:hAnsi="Verdana"/>
                <w:color w:val="auto"/>
                <w:sz w:val="20"/>
                <w:szCs w:val="20"/>
              </w:rPr>
            </w:pPr>
          </w:p>
          <w:p w14:paraId="10DF7A32" w14:textId="77777777" w:rsidR="00D0671B" w:rsidRPr="002E0EE4" w:rsidRDefault="00D0671B" w:rsidP="002E0EE4">
            <w:pPr>
              <w:rPr>
                <w:rFonts w:ascii="Verdana" w:hAnsi="Verdana"/>
                <w:color w:val="auto"/>
                <w:sz w:val="20"/>
                <w:szCs w:val="20"/>
              </w:rPr>
            </w:pPr>
          </w:p>
          <w:p w14:paraId="32446805" w14:textId="77777777" w:rsidR="00D0671B" w:rsidRPr="002E0EE4" w:rsidRDefault="00D0671B" w:rsidP="002E0EE4">
            <w:pPr>
              <w:rPr>
                <w:rFonts w:ascii="Verdana" w:hAnsi="Verdana"/>
                <w:color w:val="auto"/>
                <w:sz w:val="20"/>
                <w:szCs w:val="20"/>
              </w:rPr>
            </w:pPr>
          </w:p>
          <w:p w14:paraId="02EE6B5B" w14:textId="77777777" w:rsidR="00D0671B" w:rsidRPr="002E0EE4" w:rsidRDefault="00D0671B" w:rsidP="002E0EE4">
            <w:pPr>
              <w:rPr>
                <w:rFonts w:ascii="Verdana" w:hAnsi="Verdana"/>
                <w:color w:val="auto"/>
                <w:sz w:val="20"/>
                <w:szCs w:val="20"/>
              </w:rPr>
            </w:pPr>
          </w:p>
          <w:p w14:paraId="445B3BA1" w14:textId="0F993503" w:rsidR="00D0671B" w:rsidRPr="002E0EE4" w:rsidRDefault="00D0671B" w:rsidP="002E0EE4">
            <w:pPr>
              <w:rPr>
                <w:rFonts w:ascii="Verdana" w:hAnsi="Verdana"/>
                <w:color w:val="auto"/>
                <w:sz w:val="20"/>
                <w:szCs w:val="20"/>
              </w:rPr>
            </w:pPr>
          </w:p>
        </w:tc>
        <w:tc>
          <w:tcPr>
            <w:tcW w:w="3350" w:type="pct"/>
          </w:tcPr>
          <w:p w14:paraId="7B0B7A2F" w14:textId="5118812B" w:rsidR="00E61E08" w:rsidRPr="002E0EE4" w:rsidRDefault="00CE7F2D" w:rsidP="002E0EE4">
            <w:pPr>
              <w:spacing w:line="240" w:lineRule="auto"/>
              <w:rPr>
                <w:rFonts w:ascii="Verdana" w:hAnsi="Verdana"/>
                <w:color w:val="auto"/>
                <w:sz w:val="20"/>
                <w:szCs w:val="20"/>
              </w:rPr>
            </w:pPr>
            <w:r>
              <w:rPr>
                <w:rFonts w:ascii="Verdana" w:hAnsi="Verdana"/>
                <w:color w:val="auto"/>
                <w:sz w:val="20"/>
                <w:szCs w:val="20"/>
              </w:rPr>
              <w:t xml:space="preserve">The post holder will work predominantly at YMCA nurseries as needed. The post holder may be required to work from other sites as a designated place of work on occasions when required.  The post could be located to another town within the Group in the future or within 1 </w:t>
            </w:r>
            <w:proofErr w:type="gramStart"/>
            <w:r>
              <w:rPr>
                <w:rFonts w:ascii="Verdana" w:hAnsi="Verdana"/>
                <w:color w:val="auto"/>
                <w:sz w:val="20"/>
                <w:szCs w:val="20"/>
              </w:rPr>
              <w:t>hrs</w:t>
            </w:r>
            <w:proofErr w:type="gramEnd"/>
            <w:r>
              <w:rPr>
                <w:rFonts w:ascii="Verdana" w:hAnsi="Verdana"/>
                <w:color w:val="auto"/>
                <w:sz w:val="20"/>
                <w:szCs w:val="20"/>
              </w:rPr>
              <w:t xml:space="preserve"> travelling distance of your work base.</w:t>
            </w:r>
          </w:p>
        </w:tc>
      </w:tr>
      <w:tr w:rsidR="00E61E08" w:rsidRPr="002E0EE4" w14:paraId="3BFD6235" w14:textId="77777777" w:rsidTr="007C475B">
        <w:trPr>
          <w:trHeight w:val="357"/>
        </w:trPr>
        <w:tc>
          <w:tcPr>
            <w:tcW w:w="271" w:type="pct"/>
          </w:tcPr>
          <w:p w14:paraId="041C554E" w14:textId="77777777" w:rsidR="00E61E08" w:rsidRPr="002E0EE4" w:rsidRDefault="00E61E08" w:rsidP="002E0EE4">
            <w:pPr>
              <w:spacing w:line="240" w:lineRule="auto"/>
              <w:rPr>
                <w:rFonts w:ascii="Verdana" w:hAnsi="Verdana"/>
                <w:color w:val="auto"/>
                <w:sz w:val="20"/>
                <w:szCs w:val="20"/>
              </w:rPr>
            </w:pPr>
          </w:p>
        </w:tc>
        <w:tc>
          <w:tcPr>
            <w:tcW w:w="1379" w:type="pct"/>
          </w:tcPr>
          <w:p w14:paraId="4E0147BC" w14:textId="77777777"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Notice Period</w:t>
            </w:r>
          </w:p>
        </w:tc>
        <w:tc>
          <w:tcPr>
            <w:tcW w:w="3350" w:type="pct"/>
          </w:tcPr>
          <w:p w14:paraId="2229E330" w14:textId="77777777" w:rsidR="00E61E08" w:rsidRPr="002E0EE4" w:rsidRDefault="00E61E08" w:rsidP="002E0EE4">
            <w:pPr>
              <w:spacing w:line="240" w:lineRule="auto"/>
              <w:rPr>
                <w:rFonts w:ascii="Verdana" w:hAnsi="Verdana"/>
                <w:color w:val="auto"/>
                <w:sz w:val="20"/>
                <w:szCs w:val="20"/>
              </w:rPr>
            </w:pPr>
            <w:r w:rsidRPr="002E0EE4">
              <w:rPr>
                <w:rFonts w:ascii="Verdana" w:hAnsi="Verdana"/>
                <w:color w:val="auto"/>
                <w:sz w:val="20"/>
                <w:szCs w:val="20"/>
              </w:rPr>
              <w:t>1 month’s written notice required.</w:t>
            </w:r>
          </w:p>
        </w:tc>
      </w:tr>
    </w:tbl>
    <w:p w14:paraId="599B946F" w14:textId="77777777" w:rsidR="00373C45" w:rsidRPr="002E0EE4" w:rsidRDefault="00373C45" w:rsidP="002E0EE4">
      <w:pPr>
        <w:rPr>
          <w:rFonts w:ascii="Verdana" w:hAnsi="Verdana"/>
          <w:color w:val="auto"/>
          <w:sz w:val="20"/>
          <w:szCs w:val="20"/>
        </w:rPr>
      </w:pPr>
    </w:p>
    <w:p w14:paraId="6A1E7C7E" w14:textId="77777777" w:rsidR="004B0B61" w:rsidRPr="002E0EE4" w:rsidRDefault="004B0B61" w:rsidP="002E0EE4">
      <w:pPr>
        <w:rPr>
          <w:rFonts w:ascii="Verdana" w:hAnsi="Verdana"/>
          <w:color w:val="auto"/>
          <w:sz w:val="20"/>
          <w:szCs w:val="20"/>
        </w:rPr>
      </w:pPr>
    </w:p>
    <w:p w14:paraId="0575265B" w14:textId="77777777" w:rsidR="004B0B61" w:rsidRPr="002E0EE4" w:rsidRDefault="004B0B61" w:rsidP="002E0EE4">
      <w:pPr>
        <w:rPr>
          <w:rFonts w:ascii="Verdana" w:hAnsi="Verdana"/>
          <w:color w:val="auto"/>
          <w:sz w:val="20"/>
          <w:szCs w:val="20"/>
        </w:rPr>
      </w:pPr>
    </w:p>
    <w:p w14:paraId="7A37E7B1" w14:textId="77777777" w:rsidR="004B0B61" w:rsidRPr="002E0EE4" w:rsidRDefault="004B0B61" w:rsidP="002E0EE4">
      <w:pPr>
        <w:rPr>
          <w:rFonts w:ascii="Verdana" w:hAnsi="Verdana"/>
          <w:color w:val="auto"/>
          <w:sz w:val="20"/>
          <w:szCs w:val="20"/>
        </w:rPr>
      </w:pPr>
    </w:p>
    <w:p w14:paraId="69A4410F" w14:textId="77777777" w:rsidR="004B0B61" w:rsidRPr="002E0EE4" w:rsidRDefault="004B0B61" w:rsidP="002E0EE4">
      <w:pPr>
        <w:rPr>
          <w:rFonts w:ascii="Verdana" w:hAnsi="Verdana"/>
          <w:color w:val="auto"/>
          <w:sz w:val="20"/>
          <w:szCs w:val="20"/>
        </w:rPr>
      </w:pPr>
    </w:p>
    <w:p w14:paraId="29D72D05" w14:textId="5D8EBB9B" w:rsidR="004B0B61" w:rsidRPr="002E0EE4" w:rsidRDefault="004B0B61" w:rsidP="002E0EE4">
      <w:pPr>
        <w:tabs>
          <w:tab w:val="left" w:pos="1861"/>
        </w:tabs>
        <w:rPr>
          <w:rFonts w:ascii="Verdana" w:hAnsi="Verdana"/>
          <w:color w:val="auto"/>
          <w:sz w:val="20"/>
          <w:szCs w:val="20"/>
        </w:rPr>
      </w:pPr>
    </w:p>
    <w:sectPr w:rsidR="004B0B61" w:rsidRPr="002E0EE4" w:rsidSect="001E43CB">
      <w:headerReference w:type="default" r:id="rId9"/>
      <w:footerReference w:type="default" r:id="rId10"/>
      <w:headerReference w:type="first" r:id="rId11"/>
      <w:footerReference w:type="first" r:id="rId12"/>
      <w:pgSz w:w="11906" w:h="16838"/>
      <w:pgMar w:top="720" w:right="720" w:bottom="720" w:left="720" w:header="709" w:footer="1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0FAF" w14:textId="77777777" w:rsidR="00B379FD" w:rsidRDefault="00B379FD" w:rsidP="005D772E">
      <w:pPr>
        <w:spacing w:after="0" w:line="240" w:lineRule="auto"/>
      </w:pPr>
      <w:r>
        <w:separator/>
      </w:r>
    </w:p>
  </w:endnote>
  <w:endnote w:type="continuationSeparator" w:id="0">
    <w:p w14:paraId="48881988" w14:textId="77777777" w:rsidR="00B379FD" w:rsidRDefault="00B379FD" w:rsidP="005D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Pro Ligh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FE9F" w14:textId="0FE02B6B" w:rsidR="005D772E" w:rsidRDefault="004040AF" w:rsidP="005D772E">
    <w:r w:rsidRPr="00CC0DF9">
      <w:rPr>
        <w:noProof/>
        <w:lang w:eastAsia="en-GB"/>
      </w:rPr>
      <w:drawing>
        <wp:inline distT="0" distB="0" distL="0" distR="0" wp14:anchorId="25EE4EFC" wp14:editId="172F6A74">
          <wp:extent cx="6652895" cy="46355"/>
          <wp:effectExtent l="0" t="0" r="0" b="0"/>
          <wp:docPr id="56" name="Picture 56" descr="C:\Users\Lorna.Hayne\AppData\Local\Temp\Temp1_00_Colour strip.zip\00_Colour strip\SCREEN\ymca-colour-strip-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Hayne\AppData\Local\Temp\Temp1_00_Colour strip.zip\00_Colour strip\SCREEN\ymca-colour-strip-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95" cy="46355"/>
                  </a:xfrm>
                  <a:prstGeom prst="rect">
                    <a:avLst/>
                  </a:prstGeom>
                  <a:noFill/>
                  <a:ln>
                    <a:noFill/>
                  </a:ln>
                </pic:spPr>
              </pic:pic>
            </a:graphicData>
          </a:graphic>
        </wp:inline>
      </w:drawing>
    </w:r>
  </w:p>
  <w:p w14:paraId="77FBE669" w14:textId="77777777" w:rsidR="005D772E" w:rsidRDefault="005D772E" w:rsidP="005D772E">
    <w:pPr>
      <w:pStyle w:val="Footer"/>
    </w:pPr>
  </w:p>
  <w:p w14:paraId="15C34362" w14:textId="77777777" w:rsidR="005D772E" w:rsidRDefault="005D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E48B" w14:textId="77777777" w:rsidR="00D458B1" w:rsidRPr="00D458B1" w:rsidRDefault="00D458B1" w:rsidP="00D458B1">
    <w:pPr>
      <w:rPr>
        <w:rFonts w:ascii="Calibri" w:eastAsia="Calibri" w:hAnsi="Calibri"/>
      </w:rPr>
    </w:pPr>
    <w:r w:rsidRPr="00D458B1">
      <w:rPr>
        <w:rFonts w:ascii="Calibri" w:eastAsia="Calibri" w:hAnsi="Calibri"/>
        <w:noProof/>
        <w:lang w:eastAsia="en-GB"/>
      </w:rPr>
      <w:drawing>
        <wp:inline distT="0" distB="0" distL="0" distR="0" wp14:anchorId="53043B34" wp14:editId="64601467">
          <wp:extent cx="6652895" cy="46986"/>
          <wp:effectExtent l="0" t="0" r="0" b="0"/>
          <wp:docPr id="59" name="Picture 59" descr="C:\Users\Lorna.Hayne\AppData\Local\Temp\Temp1_00_Colour strip.zip\00_Colour strip\SCREEN\ymca-colour-strip-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Hayne\AppData\Local\Temp\Temp1_00_Colour strip.zip\00_Colour strip\SCREEN\ymca-colour-strip-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95" cy="46986"/>
                  </a:xfrm>
                  <a:prstGeom prst="rect">
                    <a:avLst/>
                  </a:prstGeom>
                  <a:noFill/>
                  <a:ln>
                    <a:noFill/>
                  </a:ln>
                </pic:spPr>
              </pic:pic>
            </a:graphicData>
          </a:graphic>
        </wp:inline>
      </w:drawing>
    </w:r>
  </w:p>
  <w:p w14:paraId="408D7573" w14:textId="77777777" w:rsidR="00D458B1" w:rsidRPr="00D458B1" w:rsidRDefault="00D458B1" w:rsidP="00D458B1">
    <w:pPr>
      <w:tabs>
        <w:tab w:val="center" w:pos="4513"/>
        <w:tab w:val="right" w:pos="9026"/>
      </w:tabs>
      <w:spacing w:after="0" w:line="240" w:lineRule="auto"/>
      <w:rPr>
        <w:rFonts w:ascii="Verdana" w:eastAsia="Calibri" w:hAnsi="Verdana"/>
        <w:color w:val="auto"/>
        <w:sz w:val="16"/>
        <w:szCs w:val="16"/>
      </w:rPr>
    </w:pPr>
    <w:r w:rsidRPr="00D458B1">
      <w:rPr>
        <w:rFonts w:ascii="Verdana" w:eastAsia="Calibri" w:hAnsi="Verdana"/>
        <w:b/>
        <w:color w:val="auto"/>
        <w:sz w:val="16"/>
        <w:szCs w:val="16"/>
      </w:rPr>
      <w:t>YMCA Brunel Group</w:t>
    </w:r>
    <w:r w:rsidRPr="00D458B1">
      <w:rPr>
        <w:rFonts w:ascii="Verdana" w:eastAsia="Calibri" w:hAnsi="Verdana"/>
        <w:color w:val="auto"/>
        <w:sz w:val="16"/>
        <w:szCs w:val="16"/>
      </w:rPr>
      <w:t>, is a charity (1074660 England &amp; Wales) and a company limited by guarantee (3719773 England &amp; Wales).</w:t>
    </w:r>
  </w:p>
  <w:p w14:paraId="0DDF8529" w14:textId="77777777" w:rsidR="00D458B1" w:rsidRPr="00D458B1" w:rsidRDefault="00D458B1" w:rsidP="00D458B1">
    <w:pPr>
      <w:tabs>
        <w:tab w:val="center" w:pos="4513"/>
        <w:tab w:val="right" w:pos="9026"/>
      </w:tabs>
      <w:spacing w:after="0" w:line="240" w:lineRule="auto"/>
      <w:rPr>
        <w:rFonts w:ascii="Calibri" w:eastAsia="Calibri" w:hAnsi="Calibri"/>
        <w:color w:val="auto"/>
      </w:rPr>
    </w:pPr>
    <w:r w:rsidRPr="00D458B1">
      <w:rPr>
        <w:rFonts w:ascii="Verdana" w:eastAsia="Calibri" w:hAnsi="Verdana"/>
        <w:color w:val="auto"/>
        <w:sz w:val="16"/>
        <w:szCs w:val="16"/>
      </w:rPr>
      <w:t xml:space="preserve">Registered Office: International House, Broad Street Place, Bath, BA1 5LH. </w:t>
    </w:r>
    <w:r w:rsidRPr="00D458B1">
      <w:rPr>
        <w:rFonts w:ascii="Verdana" w:eastAsia="Calibri" w:hAnsi="Verdana"/>
        <w:b/>
        <w:color w:val="auto"/>
        <w:sz w:val="16"/>
        <w:szCs w:val="16"/>
      </w:rPr>
      <w:t>T</w:t>
    </w:r>
    <w:r w:rsidRPr="00D458B1">
      <w:rPr>
        <w:rFonts w:ascii="Verdana" w:eastAsia="Calibri" w:hAnsi="Verdana"/>
        <w:color w:val="auto"/>
        <w:sz w:val="16"/>
        <w:szCs w:val="16"/>
      </w:rPr>
      <w:t xml:space="preserve"> 01225 325 900 </w:t>
    </w:r>
    <w:r w:rsidRPr="00D458B1">
      <w:rPr>
        <w:rFonts w:ascii="Verdana" w:eastAsia="Calibri" w:hAnsi="Verdana"/>
        <w:b/>
        <w:color w:val="auto"/>
        <w:sz w:val="16"/>
        <w:szCs w:val="16"/>
      </w:rPr>
      <w:t>E</w:t>
    </w:r>
    <w:r w:rsidRPr="00D458B1">
      <w:rPr>
        <w:rFonts w:ascii="Verdana" w:eastAsia="Calibri" w:hAnsi="Verdana"/>
        <w:color w:val="auto"/>
        <w:sz w:val="16"/>
        <w:szCs w:val="16"/>
      </w:rPr>
      <w:t xml:space="preserve"> </w:t>
    </w:r>
    <w:hyperlink r:id="rId2" w:history="1">
      <w:r w:rsidRPr="00D458B1">
        <w:rPr>
          <w:rFonts w:ascii="Verdana" w:eastAsia="Calibri" w:hAnsi="Verdana"/>
          <w:color w:val="auto"/>
          <w:sz w:val="16"/>
          <w:szCs w:val="16"/>
          <w:u w:val="single"/>
        </w:rPr>
        <w:t>admin@ymca-bg.org</w:t>
      </w:r>
    </w:hyperlink>
  </w:p>
  <w:p w14:paraId="584DA343" w14:textId="77777777" w:rsidR="009D14C4" w:rsidRDefault="009D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9933" w14:textId="77777777" w:rsidR="00B379FD" w:rsidRDefault="00B379FD" w:rsidP="005D772E">
      <w:pPr>
        <w:spacing w:after="0" w:line="240" w:lineRule="auto"/>
      </w:pPr>
      <w:r>
        <w:separator/>
      </w:r>
    </w:p>
  </w:footnote>
  <w:footnote w:type="continuationSeparator" w:id="0">
    <w:p w14:paraId="126ACCC1" w14:textId="77777777" w:rsidR="00B379FD" w:rsidRDefault="00B379FD" w:rsidP="005D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29571"/>
      <w:docPartObj>
        <w:docPartGallery w:val="Page Numbers (Top of Page)"/>
        <w:docPartUnique/>
      </w:docPartObj>
    </w:sdtPr>
    <w:sdtEndPr>
      <w:rPr>
        <w:noProof/>
      </w:rPr>
    </w:sdtEndPr>
    <w:sdtContent>
      <w:p w14:paraId="0FEE0A44" w14:textId="0D8D0400" w:rsidR="006D5466" w:rsidRDefault="006D54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F86C9A" w14:textId="77777777" w:rsidR="006D5466" w:rsidRDefault="006D5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E9AA" w14:textId="182D8B68" w:rsidR="009D14C4" w:rsidRDefault="00A4779F" w:rsidP="009A39F8">
    <w:pPr>
      <w:pStyle w:val="Header"/>
      <w:ind w:left="-56"/>
    </w:pPr>
    <w:r>
      <w:rPr>
        <w:noProof/>
        <w:lang w:eastAsia="en-GB"/>
      </w:rPr>
      <w:drawing>
        <wp:inline distT="0" distB="0" distL="0" distR="0" wp14:anchorId="2649E21C" wp14:editId="533D4BB8">
          <wp:extent cx="1733384" cy="804401"/>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9425" cy="825767"/>
                  </a:xfrm>
                  <a:prstGeom prst="rect">
                    <a:avLst/>
                  </a:prstGeom>
                </pic:spPr>
              </pic:pic>
            </a:graphicData>
          </a:graphic>
        </wp:inline>
      </w:drawing>
    </w:r>
    <w:r w:rsidR="00E85EDD">
      <w:rPr>
        <w:noProof/>
        <w:lang w:eastAsia="en-GB"/>
      </w:rPr>
      <w:drawing>
        <wp:anchor distT="0" distB="0" distL="114300" distR="114300" simplePos="0" relativeHeight="251657216" behindDoc="0" locked="0" layoutInCell="1" allowOverlap="1" wp14:anchorId="5CD433B8" wp14:editId="79993AF5">
          <wp:simplePos x="0" y="0"/>
          <wp:positionH relativeFrom="margin">
            <wp:posOffset>4766310</wp:posOffset>
          </wp:positionH>
          <wp:positionV relativeFrom="page">
            <wp:posOffset>442232</wp:posOffset>
          </wp:positionV>
          <wp:extent cx="1886585" cy="552450"/>
          <wp:effectExtent l="0" t="0" r="5715"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6585" cy="552450"/>
                  </a:xfrm>
                  <a:prstGeom prst="rect">
                    <a:avLst/>
                  </a:prstGeom>
                </pic:spPr>
              </pic:pic>
            </a:graphicData>
          </a:graphic>
          <wp14:sizeRelH relativeFrom="page">
            <wp14:pctWidth>0</wp14:pctWidth>
          </wp14:sizeRelH>
          <wp14:sizeRelV relativeFrom="page">
            <wp14:pctHeight>0</wp14:pctHeight>
          </wp14:sizeRelV>
        </wp:anchor>
      </w:drawing>
    </w:r>
    <w:r w:rsidR="009D14C4">
      <w:rPr>
        <w:noProof/>
        <w:lang w:eastAsia="en-GB"/>
      </w:rPr>
      <mc:AlternateContent>
        <mc:Choice Requires="wps">
          <w:drawing>
            <wp:anchor distT="0" distB="0" distL="114300" distR="114300" simplePos="0" relativeHeight="251662336" behindDoc="0" locked="0" layoutInCell="1" allowOverlap="1" wp14:anchorId="1662C13C" wp14:editId="0BE89A3E">
              <wp:simplePos x="0" y="0"/>
              <wp:positionH relativeFrom="page">
                <wp:posOffset>450215</wp:posOffset>
              </wp:positionH>
              <wp:positionV relativeFrom="page">
                <wp:posOffset>1422400</wp:posOffset>
              </wp:positionV>
              <wp:extent cx="666000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6660000" cy="0"/>
                      </a:xfrm>
                      <a:prstGeom prst="line">
                        <a:avLst/>
                      </a:prstGeom>
                      <a:noFill/>
                      <a:ln w="6350" cap="flat" cmpd="sng" algn="ctr">
                        <a:solidFill>
                          <a:srgbClr val="44546A"/>
                        </a:solidFill>
                        <a:prstDash val="solid"/>
                        <a:miter lim="800000"/>
                      </a:ln>
                      <a:effectLst/>
                    </wps:spPr>
                    <wps:bodyPr/>
                  </wps:wsp>
                </a:graphicData>
              </a:graphic>
              <wp14:sizeRelH relativeFrom="margin">
                <wp14:pctWidth>0</wp14:pctWidth>
              </wp14:sizeRelH>
            </wp:anchor>
          </w:drawing>
        </mc:Choice>
        <mc:Fallback>
          <w:pict>
            <v:line w14:anchorId="123CC914" id="Straight Connector 18"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5.45pt,112pt" to="559.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" strokecolor="#44546a" strokeweight=".5pt">
              <v:stroke joinstyle="miter"/>
              <w10:wrap anchorx="page" anchory="page"/>
            </v:line>
          </w:pict>
        </mc:Fallback>
      </mc:AlternateContent>
    </w:r>
  </w:p>
  <w:p w14:paraId="7241E869" w14:textId="77777777" w:rsidR="009D14C4" w:rsidRDefault="009D1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4DC"/>
    <w:multiLevelType w:val="hybridMultilevel"/>
    <w:tmpl w:val="BAD8A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C7B51"/>
    <w:multiLevelType w:val="hybridMultilevel"/>
    <w:tmpl w:val="69D6A2C0"/>
    <w:lvl w:ilvl="0" w:tplc="08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363"/>
        </w:tabs>
        <w:ind w:left="1363" w:hanging="360"/>
      </w:pPr>
      <w:rPr>
        <w:rFonts w:ascii="Courier New" w:hAnsi="Courier New" w:cs="Courier New" w:hint="default"/>
      </w:rPr>
    </w:lvl>
    <w:lvl w:ilvl="2" w:tplc="08090005" w:tentative="1">
      <w:start w:val="1"/>
      <w:numFmt w:val="bullet"/>
      <w:lvlText w:val=""/>
      <w:lvlJc w:val="left"/>
      <w:pPr>
        <w:tabs>
          <w:tab w:val="num" w:pos="2083"/>
        </w:tabs>
        <w:ind w:left="2083" w:hanging="360"/>
      </w:pPr>
      <w:rPr>
        <w:rFonts w:ascii="Wingdings" w:hAnsi="Wingdings" w:hint="default"/>
      </w:rPr>
    </w:lvl>
    <w:lvl w:ilvl="3" w:tplc="08090001" w:tentative="1">
      <w:start w:val="1"/>
      <w:numFmt w:val="bullet"/>
      <w:lvlText w:val=""/>
      <w:lvlJc w:val="left"/>
      <w:pPr>
        <w:tabs>
          <w:tab w:val="num" w:pos="2803"/>
        </w:tabs>
        <w:ind w:left="2803" w:hanging="360"/>
      </w:pPr>
      <w:rPr>
        <w:rFonts w:ascii="Symbol" w:hAnsi="Symbol" w:hint="default"/>
      </w:rPr>
    </w:lvl>
    <w:lvl w:ilvl="4" w:tplc="08090003" w:tentative="1">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2" w15:restartNumberingAfterBreak="0">
    <w:nsid w:val="18DC6AAF"/>
    <w:multiLevelType w:val="hybridMultilevel"/>
    <w:tmpl w:val="16AE89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80108"/>
    <w:multiLevelType w:val="hybridMultilevel"/>
    <w:tmpl w:val="A46895B8"/>
    <w:lvl w:ilvl="0" w:tplc="04090001">
      <w:start w:val="1"/>
      <w:numFmt w:val="bullet"/>
      <w:lvlText w:val=""/>
      <w:lvlJc w:val="left"/>
      <w:pPr>
        <w:ind w:left="720" w:hanging="360"/>
      </w:pPr>
      <w:rPr>
        <w:rFonts w:ascii="Symbol" w:hAnsi="Symbol" w:hint="default"/>
      </w:rPr>
    </w:lvl>
    <w:lvl w:ilvl="1" w:tplc="2D6AB59A">
      <w:numFmt w:val="bullet"/>
      <w:lvlText w:val="•"/>
      <w:lvlJc w:val="left"/>
      <w:pPr>
        <w:ind w:left="1440" w:hanging="360"/>
      </w:pPr>
      <w:rPr>
        <w:rFonts w:ascii="FS Me Pro Light" w:eastAsiaTheme="minorHAnsi" w:hAnsi="FS Me Pro Ligh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7136A"/>
    <w:multiLevelType w:val="hybridMultilevel"/>
    <w:tmpl w:val="034E040A"/>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F83250C"/>
    <w:multiLevelType w:val="hybridMultilevel"/>
    <w:tmpl w:val="6BDE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72775"/>
    <w:multiLevelType w:val="hybridMultilevel"/>
    <w:tmpl w:val="2396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B2216"/>
    <w:multiLevelType w:val="hybridMultilevel"/>
    <w:tmpl w:val="73E6DF5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88C2FBB"/>
    <w:multiLevelType w:val="hybridMultilevel"/>
    <w:tmpl w:val="F148101C"/>
    <w:lvl w:ilvl="0" w:tplc="6FC44200">
      <w:start w:val="1"/>
      <w:numFmt w:val="lowerLetter"/>
      <w:lvlText w:val="%1)"/>
      <w:lvlJc w:val="left"/>
      <w:pPr>
        <w:tabs>
          <w:tab w:val="num" w:pos="360"/>
        </w:tabs>
        <w:ind w:left="360" w:hanging="360"/>
      </w:pPr>
      <w:rPr>
        <w:rFonts w:cs="Times New Roman"/>
        <w:sz w:val="22"/>
        <w:szCs w:val="22"/>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6791020"/>
    <w:multiLevelType w:val="hybridMultilevel"/>
    <w:tmpl w:val="B2CAA712"/>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A7E32DC"/>
    <w:multiLevelType w:val="hybridMultilevel"/>
    <w:tmpl w:val="CA86F8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97364"/>
    <w:multiLevelType w:val="hybridMultilevel"/>
    <w:tmpl w:val="42BA40B0"/>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D72551F"/>
    <w:multiLevelType w:val="hybridMultilevel"/>
    <w:tmpl w:val="AD6EF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24DB0"/>
    <w:multiLevelType w:val="hybridMultilevel"/>
    <w:tmpl w:val="283C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B7BCC"/>
    <w:multiLevelType w:val="hybridMultilevel"/>
    <w:tmpl w:val="292A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9955D1"/>
    <w:multiLevelType w:val="hybridMultilevel"/>
    <w:tmpl w:val="FF587542"/>
    <w:lvl w:ilvl="0" w:tplc="69A44320">
      <w:start w:val="1"/>
      <w:numFmt w:val="bullet"/>
      <w:lvlText w:val=""/>
      <w:lvlJc w:val="left"/>
      <w:pPr>
        <w:tabs>
          <w:tab w:val="num" w:pos="794"/>
        </w:tabs>
        <w:ind w:left="794" w:hanging="254"/>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11403D"/>
    <w:multiLevelType w:val="hybridMultilevel"/>
    <w:tmpl w:val="6354234A"/>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90E5889"/>
    <w:multiLevelType w:val="hybridMultilevel"/>
    <w:tmpl w:val="996EB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16"/>
  </w:num>
  <w:num w:numId="5">
    <w:abstractNumId w:val="8"/>
  </w:num>
  <w:num w:numId="6">
    <w:abstractNumId w:val="7"/>
  </w:num>
  <w:num w:numId="7">
    <w:abstractNumId w:val="2"/>
  </w:num>
  <w:num w:numId="8">
    <w:abstractNumId w:val="17"/>
  </w:num>
  <w:num w:numId="9">
    <w:abstractNumId w:val="3"/>
  </w:num>
  <w:num w:numId="10">
    <w:abstractNumId w:val="5"/>
  </w:num>
  <w:num w:numId="11">
    <w:abstractNumId w:val="6"/>
  </w:num>
  <w:num w:numId="12">
    <w:abstractNumId w:val="12"/>
  </w:num>
  <w:num w:numId="13">
    <w:abstractNumId w:val="15"/>
  </w:num>
  <w:num w:numId="14">
    <w:abstractNumId w:val="14"/>
  </w:num>
  <w:num w:numId="15">
    <w:abstractNumId w:val="1"/>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73"/>
    <w:rsid w:val="00002723"/>
    <w:rsid w:val="00005EF8"/>
    <w:rsid w:val="00015CA3"/>
    <w:rsid w:val="0005346E"/>
    <w:rsid w:val="0008798C"/>
    <w:rsid w:val="000D66E9"/>
    <w:rsid w:val="00125ED0"/>
    <w:rsid w:val="00130856"/>
    <w:rsid w:val="00133E65"/>
    <w:rsid w:val="001416E1"/>
    <w:rsid w:val="00181E34"/>
    <w:rsid w:val="001A1B5B"/>
    <w:rsid w:val="001C1220"/>
    <w:rsid w:val="001D7F15"/>
    <w:rsid w:val="001E43CB"/>
    <w:rsid w:val="001E7EDC"/>
    <w:rsid w:val="002010FB"/>
    <w:rsid w:val="00206052"/>
    <w:rsid w:val="00217BA1"/>
    <w:rsid w:val="002668E3"/>
    <w:rsid w:val="00271E75"/>
    <w:rsid w:val="00293206"/>
    <w:rsid w:val="002A6176"/>
    <w:rsid w:val="002E0EE4"/>
    <w:rsid w:val="002E5C1A"/>
    <w:rsid w:val="00325A06"/>
    <w:rsid w:val="00336085"/>
    <w:rsid w:val="003503CD"/>
    <w:rsid w:val="00373C45"/>
    <w:rsid w:val="004040AF"/>
    <w:rsid w:val="00413260"/>
    <w:rsid w:val="00432692"/>
    <w:rsid w:val="004532FA"/>
    <w:rsid w:val="004835A2"/>
    <w:rsid w:val="004904D7"/>
    <w:rsid w:val="004B0B61"/>
    <w:rsid w:val="004C324E"/>
    <w:rsid w:val="004E5513"/>
    <w:rsid w:val="005159D3"/>
    <w:rsid w:val="00523D30"/>
    <w:rsid w:val="0052590A"/>
    <w:rsid w:val="00535503"/>
    <w:rsid w:val="005473B0"/>
    <w:rsid w:val="0056669F"/>
    <w:rsid w:val="005D4865"/>
    <w:rsid w:val="005D772E"/>
    <w:rsid w:val="005E2CCC"/>
    <w:rsid w:val="005F6793"/>
    <w:rsid w:val="00640D3D"/>
    <w:rsid w:val="00654676"/>
    <w:rsid w:val="006623B5"/>
    <w:rsid w:val="00695B7C"/>
    <w:rsid w:val="006C2DF8"/>
    <w:rsid w:val="006C4940"/>
    <w:rsid w:val="006D5466"/>
    <w:rsid w:val="0073403C"/>
    <w:rsid w:val="00735B14"/>
    <w:rsid w:val="00736E82"/>
    <w:rsid w:val="0074160C"/>
    <w:rsid w:val="00751DFC"/>
    <w:rsid w:val="0077090A"/>
    <w:rsid w:val="007764A1"/>
    <w:rsid w:val="00785735"/>
    <w:rsid w:val="00795F7D"/>
    <w:rsid w:val="007A5FC8"/>
    <w:rsid w:val="007B628D"/>
    <w:rsid w:val="007C475B"/>
    <w:rsid w:val="00803388"/>
    <w:rsid w:val="00813FBF"/>
    <w:rsid w:val="00816E6E"/>
    <w:rsid w:val="008311BD"/>
    <w:rsid w:val="00840164"/>
    <w:rsid w:val="00850997"/>
    <w:rsid w:val="00882129"/>
    <w:rsid w:val="008E334F"/>
    <w:rsid w:val="008E3CF6"/>
    <w:rsid w:val="008E6496"/>
    <w:rsid w:val="009207F4"/>
    <w:rsid w:val="009A39F8"/>
    <w:rsid w:val="009D14C4"/>
    <w:rsid w:val="009F4ECD"/>
    <w:rsid w:val="00A22969"/>
    <w:rsid w:val="00A31305"/>
    <w:rsid w:val="00A42073"/>
    <w:rsid w:val="00A4779F"/>
    <w:rsid w:val="00A565E4"/>
    <w:rsid w:val="00A62534"/>
    <w:rsid w:val="00A67DA5"/>
    <w:rsid w:val="00A951FE"/>
    <w:rsid w:val="00AB347E"/>
    <w:rsid w:val="00AB6500"/>
    <w:rsid w:val="00AC3728"/>
    <w:rsid w:val="00AC49B6"/>
    <w:rsid w:val="00AE5F09"/>
    <w:rsid w:val="00B14777"/>
    <w:rsid w:val="00B379FD"/>
    <w:rsid w:val="00B40E56"/>
    <w:rsid w:val="00B412CC"/>
    <w:rsid w:val="00B437B6"/>
    <w:rsid w:val="00B60BB5"/>
    <w:rsid w:val="00B93680"/>
    <w:rsid w:val="00C22821"/>
    <w:rsid w:val="00C27D71"/>
    <w:rsid w:val="00C6337D"/>
    <w:rsid w:val="00C71839"/>
    <w:rsid w:val="00CC33E0"/>
    <w:rsid w:val="00CD2DF1"/>
    <w:rsid w:val="00CE7F2D"/>
    <w:rsid w:val="00D0671B"/>
    <w:rsid w:val="00D30A24"/>
    <w:rsid w:val="00D458B1"/>
    <w:rsid w:val="00D60706"/>
    <w:rsid w:val="00D6626D"/>
    <w:rsid w:val="00D94FE4"/>
    <w:rsid w:val="00D9718E"/>
    <w:rsid w:val="00DB5CDB"/>
    <w:rsid w:val="00DD0F1E"/>
    <w:rsid w:val="00DF1D9C"/>
    <w:rsid w:val="00E311D4"/>
    <w:rsid w:val="00E349DA"/>
    <w:rsid w:val="00E37F1D"/>
    <w:rsid w:val="00E61E08"/>
    <w:rsid w:val="00E83C94"/>
    <w:rsid w:val="00E85EDD"/>
    <w:rsid w:val="00ED57A1"/>
    <w:rsid w:val="00EE1A46"/>
    <w:rsid w:val="00EF7CA0"/>
    <w:rsid w:val="00F21AAA"/>
    <w:rsid w:val="00F224CD"/>
    <w:rsid w:val="00F30313"/>
    <w:rsid w:val="00F410EE"/>
    <w:rsid w:val="00F52464"/>
    <w:rsid w:val="00F52D97"/>
    <w:rsid w:val="00F6418F"/>
    <w:rsid w:val="00F720BB"/>
    <w:rsid w:val="00F863C6"/>
    <w:rsid w:val="00FC5FD7"/>
    <w:rsid w:val="00FD72A3"/>
    <w:rsid w:val="00FE19D1"/>
    <w:rsid w:val="00FF3876"/>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DC7EDF"/>
  <w15:chartTrackingRefBased/>
  <w15:docId w15:val="{512128A4-6F4F-44D4-A6F7-20168988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73"/>
    <w:pPr>
      <w:spacing w:after="100" w:line="290" w:lineRule="atLeast"/>
    </w:pPr>
    <w:rPr>
      <w:color w:val="44546A" w:themeColor="tex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073"/>
    <w:rPr>
      <w:color w:val="44546A" w:themeColor="text2"/>
      <w:sz w:val="18"/>
      <w:szCs w:val="18"/>
    </w:rPr>
  </w:style>
  <w:style w:type="character" w:styleId="Hyperlink">
    <w:name w:val="Hyperlink"/>
    <w:basedOn w:val="DefaultParagraphFont"/>
    <w:uiPriority w:val="99"/>
    <w:unhideWhenUsed/>
    <w:rsid w:val="00A42073"/>
    <w:rPr>
      <w:color w:val="0563C1" w:themeColor="hyperlink"/>
      <w:u w:val="single"/>
    </w:rPr>
  </w:style>
  <w:style w:type="paragraph" w:styleId="Footer">
    <w:name w:val="footer"/>
    <w:basedOn w:val="Normal"/>
    <w:link w:val="FooterChar"/>
    <w:uiPriority w:val="99"/>
    <w:unhideWhenUsed/>
    <w:rsid w:val="005D7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72E"/>
    <w:rPr>
      <w:color w:val="44546A" w:themeColor="text2"/>
      <w:sz w:val="18"/>
      <w:szCs w:val="18"/>
    </w:rPr>
  </w:style>
  <w:style w:type="paragraph" w:styleId="BalloonText">
    <w:name w:val="Balloon Text"/>
    <w:basedOn w:val="Normal"/>
    <w:link w:val="BalloonTextChar"/>
    <w:uiPriority w:val="99"/>
    <w:semiHidden/>
    <w:unhideWhenUsed/>
    <w:rsid w:val="005473B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473B0"/>
    <w:rPr>
      <w:rFonts w:ascii="Segoe UI" w:hAnsi="Segoe UI" w:cs="Segoe UI"/>
      <w:color w:val="44546A" w:themeColor="text2"/>
      <w:sz w:val="18"/>
      <w:szCs w:val="18"/>
    </w:rPr>
  </w:style>
  <w:style w:type="paragraph" w:styleId="NoSpacing">
    <w:name w:val="No Spacing"/>
    <w:uiPriority w:val="1"/>
    <w:qFormat/>
    <w:rsid w:val="008311BD"/>
    <w:pPr>
      <w:spacing w:after="0" w:line="240" w:lineRule="auto"/>
    </w:pPr>
    <w:rPr>
      <w:color w:val="44546A" w:themeColor="text2"/>
      <w:sz w:val="18"/>
      <w:szCs w:val="18"/>
    </w:rPr>
  </w:style>
  <w:style w:type="table" w:styleId="TableGrid">
    <w:name w:val="Table Grid"/>
    <w:basedOn w:val="TableNormal"/>
    <w:uiPriority w:val="59"/>
    <w:rsid w:val="002E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EE4"/>
    <w:pPr>
      <w:spacing w:after="200" w:line="276" w:lineRule="auto"/>
      <w:ind w:left="720"/>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8435">
      <w:bodyDiv w:val="1"/>
      <w:marLeft w:val="0"/>
      <w:marRight w:val="0"/>
      <w:marTop w:val="0"/>
      <w:marBottom w:val="0"/>
      <w:divBdr>
        <w:top w:val="none" w:sz="0" w:space="0" w:color="auto"/>
        <w:left w:val="none" w:sz="0" w:space="0" w:color="auto"/>
        <w:bottom w:val="none" w:sz="0" w:space="0" w:color="auto"/>
        <w:right w:val="none" w:sz="0" w:space="0" w:color="auto"/>
      </w:divBdr>
    </w:div>
    <w:div w:id="18898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dmin@ymca-bg.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039210FFED843B2E4B54D1F3A3FB6" ma:contentTypeVersion="14" ma:contentTypeDescription="Create a new document." ma:contentTypeScope="" ma:versionID="224100b56f4e7e4f2237a347ebda3581">
  <xsd:schema xmlns:xsd="http://www.w3.org/2001/XMLSchema" xmlns:xs="http://www.w3.org/2001/XMLSchema" xmlns:p="http://schemas.microsoft.com/office/2006/metadata/properties" xmlns:ns2="3c5c73e2-39b1-495c-8620-a84fb1edcfca" xmlns:ns3="dcb8957c-f6f3-4531-81fa-5b0515b02ed0" targetNamespace="http://schemas.microsoft.com/office/2006/metadata/properties" ma:root="true" ma:fieldsID="98fc90060d91e295dcc7693d3a8b22f8" ns2:_="" ns3:_="">
    <xsd:import namespace="3c5c73e2-39b1-495c-8620-a84fb1edcfca"/>
    <xsd:import namespace="dcb8957c-f6f3-4531-81fa-5b0515b02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73e2-39b1-495c-8620-a84fb1ed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28d61c-619e-4cd6-87ff-9ccd53c6e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8957c-f6f3-4531-81fa-5b0515b02ed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c13cc6-1d11-48e9-8b53-0aa1a43ad613}" ma:internalName="TaxCatchAll" ma:showField="CatchAllData" ma:web="dcb8957c-f6f3-4531-81fa-5b0515b02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b8957c-f6f3-4531-81fa-5b0515b02ed0" xsi:nil="true"/>
    <lcf76f155ced4ddcb4097134ff3c332f xmlns="3c5c73e2-39b1-495c-8620-a84fb1edcf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E680C2-DDA5-4E3A-8A7E-13E84E65E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73e2-39b1-495c-8620-a84fb1edcfca"/>
    <ds:schemaRef ds:uri="dcb8957c-f6f3-4531-81fa-5b0515b02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EA4AB-656F-423C-B2A4-325C6A885AAB}">
  <ds:schemaRefs>
    <ds:schemaRef ds:uri="http://schemas.microsoft.com/sharepoint/v3/contenttype/forms"/>
  </ds:schemaRefs>
</ds:datastoreItem>
</file>

<file path=customXml/itemProps3.xml><?xml version="1.0" encoding="utf-8"?>
<ds:datastoreItem xmlns:ds="http://schemas.openxmlformats.org/officeDocument/2006/customXml" ds:itemID="{B2980FCD-809A-4BA2-B707-B26FBD484584}"/>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Fairbeard</dc:creator>
  <cp:keywords/>
  <dc:description/>
  <cp:lastModifiedBy>Stephanie Montagne</cp:lastModifiedBy>
  <cp:revision>3</cp:revision>
  <cp:lastPrinted>2023-05-04T08:34:00Z</cp:lastPrinted>
  <dcterms:created xsi:type="dcterms:W3CDTF">2023-10-25T09:34:00Z</dcterms:created>
  <dcterms:modified xsi:type="dcterms:W3CDTF">2023-10-25T10:13:00Z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0x01010080F039210FFED843B2E4B54D1F3A3FB6</vt:lpwstr>
  </property>
</Properties>
</file>