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CC21" w14:textId="38FD20E3" w:rsidR="00F224CD" w:rsidRPr="00293A36" w:rsidRDefault="00F224CD" w:rsidP="00F224CD">
      <w:pPr>
        <w:jc w:val="both"/>
        <w:rPr>
          <w:rFonts w:ascii="Verdana" w:hAnsi="Verdana"/>
          <w:color w:val="auto"/>
          <w:sz w:val="22"/>
          <w:szCs w:val="22"/>
        </w:rPr>
      </w:pPr>
    </w:p>
    <w:p w14:paraId="6FE58540" w14:textId="77777777" w:rsidR="00293206" w:rsidRPr="00293A36" w:rsidRDefault="00293206" w:rsidP="008311BD">
      <w:pPr>
        <w:pStyle w:val="NoSpacing"/>
        <w:rPr>
          <w:rFonts w:ascii="Verdana" w:hAnsi="Verdana"/>
          <w:b/>
          <w:bCs/>
          <w:color w:val="auto"/>
          <w:sz w:val="22"/>
          <w:szCs w:val="22"/>
          <w:u w:val="single"/>
        </w:rPr>
      </w:pPr>
      <w:r w:rsidRPr="00293A36">
        <w:rPr>
          <w:rFonts w:ascii="Verdana" w:hAnsi="Verdana"/>
          <w:b/>
          <w:bCs/>
          <w:color w:val="auto"/>
          <w:sz w:val="22"/>
          <w:szCs w:val="22"/>
          <w:u w:val="single"/>
        </w:rPr>
        <w:t>Job Description and Personal Specification</w:t>
      </w:r>
    </w:p>
    <w:p w14:paraId="5335DB57" w14:textId="77777777" w:rsidR="00293206" w:rsidRPr="00293A36" w:rsidRDefault="00293206" w:rsidP="008311BD">
      <w:pPr>
        <w:pStyle w:val="NoSpacing"/>
        <w:rPr>
          <w:rFonts w:ascii="Verdana" w:hAnsi="Verdana"/>
          <w:color w:val="auto"/>
          <w:sz w:val="22"/>
          <w:szCs w:val="22"/>
        </w:rPr>
      </w:pPr>
    </w:p>
    <w:p w14:paraId="4A106C32" w14:textId="76CF4E1A" w:rsidR="00840164" w:rsidRPr="00293A36" w:rsidRDefault="00293206" w:rsidP="008311BD">
      <w:pPr>
        <w:pStyle w:val="NoSpacing"/>
        <w:rPr>
          <w:rFonts w:ascii="Verdana" w:hAnsi="Verdana"/>
          <w:bCs/>
          <w:color w:val="auto"/>
          <w:sz w:val="22"/>
          <w:szCs w:val="22"/>
        </w:rPr>
      </w:pPr>
      <w:r w:rsidRPr="00293A36">
        <w:rPr>
          <w:rFonts w:ascii="Verdana" w:hAnsi="Verdana"/>
          <w:b/>
          <w:bCs/>
          <w:color w:val="auto"/>
          <w:sz w:val="22"/>
          <w:szCs w:val="22"/>
        </w:rPr>
        <w:t>Role:</w:t>
      </w:r>
      <w:r w:rsidRPr="00293A36">
        <w:rPr>
          <w:rFonts w:ascii="Verdana" w:hAnsi="Verdana"/>
          <w:color w:val="auto"/>
          <w:sz w:val="22"/>
          <w:szCs w:val="22"/>
        </w:rPr>
        <w:tab/>
      </w:r>
      <w:r w:rsidRPr="00293A36">
        <w:rPr>
          <w:rFonts w:ascii="Verdana" w:hAnsi="Verdana"/>
          <w:color w:val="auto"/>
          <w:sz w:val="22"/>
          <w:szCs w:val="22"/>
        </w:rPr>
        <w:tab/>
      </w:r>
      <w:r w:rsidRPr="00293A36">
        <w:rPr>
          <w:rFonts w:ascii="Verdana" w:hAnsi="Verdana"/>
          <w:color w:val="auto"/>
          <w:sz w:val="22"/>
          <w:szCs w:val="22"/>
        </w:rPr>
        <w:tab/>
      </w:r>
      <w:r w:rsidR="00293A36" w:rsidRPr="00293A36">
        <w:rPr>
          <w:rFonts w:ascii="Verdana" w:hAnsi="Verdana"/>
          <w:color w:val="auto"/>
          <w:sz w:val="22"/>
          <w:szCs w:val="22"/>
        </w:rPr>
        <w:t xml:space="preserve">Relief </w:t>
      </w:r>
      <w:r w:rsidR="00370384" w:rsidRPr="00293A36">
        <w:rPr>
          <w:rFonts w:ascii="Verdana" w:hAnsi="Verdana"/>
          <w:color w:val="auto"/>
          <w:sz w:val="22"/>
          <w:szCs w:val="22"/>
        </w:rPr>
        <w:t xml:space="preserve">Accommodation and Support Worker </w:t>
      </w:r>
    </w:p>
    <w:p w14:paraId="542C7272" w14:textId="763428DC" w:rsidR="00293206" w:rsidRPr="00293A36" w:rsidRDefault="00D9718E" w:rsidP="008311BD">
      <w:pPr>
        <w:pStyle w:val="NoSpacing"/>
        <w:rPr>
          <w:rFonts w:ascii="Verdana" w:hAnsi="Verdana"/>
          <w:color w:val="auto"/>
          <w:sz w:val="22"/>
          <w:szCs w:val="22"/>
        </w:rPr>
      </w:pPr>
      <w:r w:rsidRPr="00293A36">
        <w:rPr>
          <w:rFonts w:ascii="Verdana" w:hAnsi="Verdana"/>
          <w:bCs/>
          <w:color w:val="auto"/>
          <w:sz w:val="22"/>
          <w:szCs w:val="22"/>
        </w:rPr>
        <w:t xml:space="preserve"> </w:t>
      </w:r>
      <w:r w:rsidR="00293206" w:rsidRPr="00293A36">
        <w:rPr>
          <w:rFonts w:ascii="Verdana" w:hAnsi="Verdana" w:cstheme="minorHAnsi"/>
          <w:color w:val="auto"/>
          <w:sz w:val="22"/>
          <w:szCs w:val="22"/>
          <w:lang w:val="en-US"/>
        </w:rPr>
        <w:t xml:space="preserve"> </w:t>
      </w:r>
    </w:p>
    <w:p w14:paraId="482F5116" w14:textId="541C7DE8" w:rsidR="00293206" w:rsidRPr="00293A36" w:rsidRDefault="00293206" w:rsidP="008311BD">
      <w:pPr>
        <w:pStyle w:val="NoSpacing"/>
        <w:rPr>
          <w:rFonts w:ascii="Verdana" w:hAnsi="Verdana" w:cstheme="minorHAnsi"/>
          <w:color w:val="auto"/>
          <w:sz w:val="22"/>
          <w:szCs w:val="22"/>
          <w:lang w:val="en-US"/>
        </w:rPr>
      </w:pPr>
      <w:r w:rsidRPr="00293A36">
        <w:rPr>
          <w:rFonts w:ascii="Verdana" w:hAnsi="Verdana"/>
          <w:b/>
          <w:bCs/>
          <w:color w:val="auto"/>
          <w:sz w:val="22"/>
          <w:szCs w:val="22"/>
        </w:rPr>
        <w:t>Responsible to:</w:t>
      </w:r>
      <w:r w:rsidRPr="00293A36">
        <w:rPr>
          <w:rFonts w:ascii="Verdana" w:hAnsi="Verdana"/>
          <w:color w:val="auto"/>
          <w:sz w:val="22"/>
          <w:szCs w:val="22"/>
        </w:rPr>
        <w:tab/>
      </w:r>
      <w:r w:rsidR="009E0BE8" w:rsidRPr="00293A36">
        <w:rPr>
          <w:rFonts w:ascii="Verdana" w:hAnsi="Verdana"/>
          <w:color w:val="auto"/>
          <w:sz w:val="22"/>
          <w:szCs w:val="22"/>
        </w:rPr>
        <w:t>Accommodation and Support Manager</w:t>
      </w:r>
    </w:p>
    <w:p w14:paraId="5A469261" w14:textId="77777777" w:rsidR="00293206" w:rsidRPr="00293A36" w:rsidRDefault="00293206" w:rsidP="008311BD">
      <w:pPr>
        <w:pStyle w:val="NoSpacing"/>
        <w:rPr>
          <w:rFonts w:ascii="Verdana" w:hAnsi="Verdana"/>
          <w:bCs/>
          <w:color w:val="auto"/>
          <w:sz w:val="22"/>
          <w:szCs w:val="22"/>
        </w:rPr>
      </w:pPr>
    </w:p>
    <w:p w14:paraId="606A87D3" w14:textId="77777777" w:rsidR="00293206" w:rsidRPr="00293A36" w:rsidRDefault="00293206" w:rsidP="008311BD">
      <w:pPr>
        <w:pStyle w:val="NoSpacing"/>
        <w:rPr>
          <w:rFonts w:ascii="Verdana" w:eastAsia="Calibri" w:hAnsi="Verdana" w:cs="Times New Roman"/>
          <w:b/>
          <w:bCs/>
          <w:color w:val="auto"/>
          <w:sz w:val="22"/>
          <w:szCs w:val="22"/>
        </w:rPr>
      </w:pPr>
      <w:r w:rsidRPr="00293A36">
        <w:rPr>
          <w:rFonts w:ascii="Verdana" w:eastAsia="Calibri" w:hAnsi="Verdana" w:cs="Times New Roman"/>
          <w:b/>
          <w:bCs/>
          <w:color w:val="auto"/>
          <w:sz w:val="22"/>
          <w:szCs w:val="22"/>
        </w:rPr>
        <w:t xml:space="preserve">Our values: </w:t>
      </w:r>
    </w:p>
    <w:p w14:paraId="71E99BC4"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The post holder will be expected to operate in line with our workplace values, which are:</w:t>
      </w:r>
    </w:p>
    <w:p w14:paraId="6B744FD6" w14:textId="77777777" w:rsidR="00840164" w:rsidRPr="00293A36" w:rsidRDefault="00840164" w:rsidP="008311BD">
      <w:pPr>
        <w:pStyle w:val="NoSpacing"/>
        <w:rPr>
          <w:rFonts w:ascii="Verdana" w:eastAsia="Calibri" w:hAnsi="Verdana" w:cs="Times New Roman"/>
          <w:color w:val="auto"/>
          <w:sz w:val="22"/>
          <w:szCs w:val="22"/>
        </w:rPr>
      </w:pPr>
    </w:p>
    <w:p w14:paraId="2A09A08C" w14:textId="1E4F837F" w:rsidR="00293206" w:rsidRPr="00293A36" w:rsidRDefault="00293206" w:rsidP="008311BD">
      <w:pPr>
        <w:pStyle w:val="NoSpacing"/>
        <w:rPr>
          <w:rFonts w:ascii="Verdana" w:eastAsia="Calibri" w:hAnsi="Verdana" w:cs="Times New Roman"/>
          <w:b/>
          <w:bCs/>
          <w:color w:val="auto"/>
          <w:sz w:val="22"/>
          <w:szCs w:val="22"/>
        </w:rPr>
      </w:pPr>
      <w:r w:rsidRPr="00293A36">
        <w:rPr>
          <w:rFonts w:ascii="Verdana" w:eastAsia="Calibri" w:hAnsi="Verdana" w:cs="Times New Roman"/>
          <w:b/>
          <w:bCs/>
          <w:color w:val="auto"/>
          <w:sz w:val="22"/>
          <w:szCs w:val="22"/>
        </w:rPr>
        <w:t>Inclusion</w:t>
      </w:r>
    </w:p>
    <w:p w14:paraId="4E60D587"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We recognise that every person is different but equally valuable.  We actively include people at every level of our organisation, ensuring that our service users, young people, staff, trustees, volunteers and customers are representative of the communities that we serve.  We work hard to enable each person to realise their potential.</w:t>
      </w:r>
    </w:p>
    <w:p w14:paraId="4FD44B09" w14:textId="77777777" w:rsidR="00840164" w:rsidRPr="00293A36" w:rsidRDefault="00840164" w:rsidP="008311BD">
      <w:pPr>
        <w:pStyle w:val="NoSpacing"/>
        <w:rPr>
          <w:rFonts w:ascii="Verdana" w:eastAsia="Calibri" w:hAnsi="Verdana" w:cs="Times New Roman"/>
          <w:color w:val="auto"/>
          <w:sz w:val="22"/>
          <w:szCs w:val="22"/>
        </w:rPr>
      </w:pPr>
    </w:p>
    <w:p w14:paraId="73EC7E7F" w14:textId="73138B4F" w:rsidR="00293206" w:rsidRPr="00293A36" w:rsidRDefault="00293206" w:rsidP="008311BD">
      <w:pPr>
        <w:pStyle w:val="NoSpacing"/>
        <w:rPr>
          <w:rFonts w:ascii="Verdana" w:eastAsia="Calibri" w:hAnsi="Verdana" w:cs="Times New Roman"/>
          <w:b/>
          <w:bCs/>
          <w:color w:val="auto"/>
          <w:sz w:val="22"/>
          <w:szCs w:val="22"/>
        </w:rPr>
      </w:pPr>
      <w:r w:rsidRPr="00293A36">
        <w:rPr>
          <w:rFonts w:ascii="Verdana" w:eastAsia="Calibri" w:hAnsi="Verdana" w:cs="Times New Roman"/>
          <w:b/>
          <w:bCs/>
          <w:color w:val="auto"/>
          <w:sz w:val="22"/>
          <w:szCs w:val="22"/>
        </w:rPr>
        <w:t>Compassion</w:t>
      </w:r>
    </w:p>
    <w:p w14:paraId="52BDC1E6"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Our work is focussed on connecting with people, and responding to them in a caring and compassionate way.</w:t>
      </w:r>
    </w:p>
    <w:p w14:paraId="591D0543" w14:textId="77777777" w:rsidR="00840164" w:rsidRPr="00293A36" w:rsidRDefault="00840164" w:rsidP="008311BD">
      <w:pPr>
        <w:pStyle w:val="NoSpacing"/>
        <w:rPr>
          <w:rFonts w:ascii="Verdana" w:eastAsia="Calibri" w:hAnsi="Verdana" w:cs="Times New Roman"/>
          <w:color w:val="auto"/>
          <w:sz w:val="22"/>
          <w:szCs w:val="22"/>
        </w:rPr>
      </w:pPr>
    </w:p>
    <w:p w14:paraId="54C486D2" w14:textId="77777777" w:rsidR="00293206" w:rsidRPr="00293A36" w:rsidRDefault="00293206" w:rsidP="008311BD">
      <w:pPr>
        <w:pStyle w:val="NoSpacing"/>
        <w:rPr>
          <w:rFonts w:ascii="Verdana" w:eastAsia="Calibri" w:hAnsi="Verdana" w:cs="Times New Roman"/>
          <w:b/>
          <w:color w:val="auto"/>
          <w:sz w:val="22"/>
          <w:szCs w:val="22"/>
        </w:rPr>
      </w:pPr>
      <w:r w:rsidRPr="00293A36">
        <w:rPr>
          <w:rFonts w:ascii="Verdana" w:eastAsia="Calibri" w:hAnsi="Verdana" w:cs="Times New Roman"/>
          <w:b/>
          <w:color w:val="auto"/>
          <w:sz w:val="22"/>
          <w:szCs w:val="22"/>
        </w:rPr>
        <w:t>Community</w:t>
      </w:r>
    </w:p>
    <w:p w14:paraId="12750035"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bCs/>
          <w:color w:val="auto"/>
          <w:sz w:val="22"/>
          <w:szCs w:val="22"/>
        </w:rPr>
        <w:t>W</w:t>
      </w:r>
      <w:r w:rsidRPr="00293A36">
        <w:rPr>
          <w:rFonts w:ascii="Verdana" w:eastAsia="Calibri" w:hAnsi="Verdana" w:cs="Times New Roman"/>
          <w:color w:val="auto"/>
          <w:sz w:val="22"/>
          <w:szCs w:val="22"/>
        </w:rPr>
        <w:t>e believe that we are designed to live alongside other people.  Our work actively creates opportunities for the people who are part of the YMCA (our young people, service users, staff, volunteers, customers etc) to be part of a community.</w:t>
      </w:r>
    </w:p>
    <w:p w14:paraId="7AB0351C" w14:textId="77777777" w:rsidR="00840164" w:rsidRPr="00293A36" w:rsidRDefault="00840164" w:rsidP="008311BD">
      <w:pPr>
        <w:pStyle w:val="NoSpacing"/>
        <w:rPr>
          <w:rFonts w:ascii="Verdana" w:eastAsia="Calibri" w:hAnsi="Verdana" w:cs="Times New Roman"/>
          <w:color w:val="auto"/>
          <w:sz w:val="22"/>
          <w:szCs w:val="22"/>
        </w:rPr>
      </w:pPr>
    </w:p>
    <w:p w14:paraId="2D95A388" w14:textId="77777777" w:rsidR="00293206" w:rsidRPr="00293A36" w:rsidRDefault="00293206" w:rsidP="008311BD">
      <w:pPr>
        <w:pStyle w:val="NoSpacing"/>
        <w:rPr>
          <w:rFonts w:ascii="Verdana" w:eastAsia="Calibri" w:hAnsi="Verdana" w:cs="Times New Roman"/>
          <w:b/>
          <w:bCs/>
          <w:color w:val="auto"/>
          <w:sz w:val="22"/>
          <w:szCs w:val="22"/>
        </w:rPr>
      </w:pPr>
      <w:r w:rsidRPr="00293A36">
        <w:rPr>
          <w:rFonts w:ascii="Verdana" w:eastAsia="Calibri" w:hAnsi="Verdana" w:cs="Times New Roman"/>
          <w:b/>
          <w:bCs/>
          <w:color w:val="auto"/>
          <w:sz w:val="22"/>
          <w:szCs w:val="22"/>
        </w:rPr>
        <w:t>Humility</w:t>
      </w:r>
    </w:p>
    <w:p w14:paraId="60AF6DAC"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We are here to serve the needs of the communities in which we work.  We don’t know everything.  We listen to, and work alongside others to ensure that together we are making an impact where it is most needed.  If we make mistakes – we learn from them and are honest and open about it.</w:t>
      </w:r>
    </w:p>
    <w:p w14:paraId="7180BB61" w14:textId="77777777" w:rsidR="00840164" w:rsidRPr="00293A36" w:rsidRDefault="00840164" w:rsidP="008311BD">
      <w:pPr>
        <w:pStyle w:val="NoSpacing"/>
        <w:rPr>
          <w:rFonts w:ascii="Verdana" w:eastAsia="Calibri" w:hAnsi="Verdana" w:cs="Times New Roman"/>
          <w:color w:val="auto"/>
          <w:sz w:val="22"/>
          <w:szCs w:val="22"/>
        </w:rPr>
      </w:pPr>
    </w:p>
    <w:p w14:paraId="450F5473" w14:textId="77777777" w:rsidR="00293206" w:rsidRPr="00293A36" w:rsidRDefault="00293206" w:rsidP="008311BD">
      <w:pPr>
        <w:pStyle w:val="NoSpacing"/>
        <w:rPr>
          <w:rFonts w:ascii="Verdana" w:eastAsia="Calibri" w:hAnsi="Verdana" w:cs="Times New Roman"/>
          <w:b/>
          <w:color w:val="auto"/>
          <w:sz w:val="22"/>
          <w:szCs w:val="22"/>
        </w:rPr>
      </w:pPr>
      <w:r w:rsidRPr="00293A36">
        <w:rPr>
          <w:rFonts w:ascii="Verdana" w:eastAsia="Calibri" w:hAnsi="Verdana" w:cs="Times New Roman"/>
          <w:b/>
          <w:color w:val="auto"/>
          <w:sz w:val="22"/>
          <w:szCs w:val="22"/>
        </w:rPr>
        <w:t>Creativity and Innovation</w:t>
      </w:r>
    </w:p>
    <w:p w14:paraId="78278801"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We aren’t afraid to try a new approach or take a measured risk to increase the impact we make and respond to the challenges in our communities.</w:t>
      </w:r>
    </w:p>
    <w:p w14:paraId="35B08EBB" w14:textId="77777777" w:rsidR="00840164" w:rsidRPr="00293A36" w:rsidRDefault="00840164" w:rsidP="008311BD">
      <w:pPr>
        <w:pStyle w:val="NoSpacing"/>
        <w:rPr>
          <w:rFonts w:ascii="Verdana" w:eastAsia="Calibri" w:hAnsi="Verdana" w:cs="Times New Roman"/>
          <w:color w:val="auto"/>
          <w:sz w:val="22"/>
          <w:szCs w:val="22"/>
        </w:rPr>
      </w:pPr>
    </w:p>
    <w:p w14:paraId="1F999277" w14:textId="77777777" w:rsidR="00293206" w:rsidRPr="00293A36" w:rsidRDefault="00293206" w:rsidP="008311BD">
      <w:pPr>
        <w:pStyle w:val="NoSpacing"/>
        <w:rPr>
          <w:rFonts w:ascii="Verdana" w:eastAsia="Calibri" w:hAnsi="Verdana" w:cs="Times New Roman"/>
          <w:b/>
          <w:bCs/>
          <w:color w:val="auto"/>
          <w:sz w:val="22"/>
          <w:szCs w:val="22"/>
        </w:rPr>
      </w:pPr>
      <w:r w:rsidRPr="00293A36">
        <w:rPr>
          <w:rFonts w:ascii="Verdana" w:eastAsia="Calibri" w:hAnsi="Verdana" w:cs="Times New Roman"/>
          <w:b/>
          <w:bCs/>
          <w:color w:val="auto"/>
          <w:sz w:val="22"/>
          <w:szCs w:val="22"/>
        </w:rPr>
        <w:t>Sustainability</w:t>
      </w:r>
    </w:p>
    <w:p w14:paraId="61949BB2" w14:textId="77777777" w:rsidR="00293206" w:rsidRPr="00293A36" w:rsidRDefault="00293206" w:rsidP="008311BD">
      <w:pPr>
        <w:pStyle w:val="NoSpacing"/>
        <w:rPr>
          <w:rFonts w:ascii="Verdana" w:eastAsia="Calibri" w:hAnsi="Verdana" w:cs="Times New Roman"/>
          <w:color w:val="auto"/>
          <w:sz w:val="22"/>
          <w:szCs w:val="22"/>
        </w:rPr>
      </w:pPr>
      <w:r w:rsidRPr="00293A36">
        <w:rPr>
          <w:rFonts w:ascii="Verdana" w:eastAsia="Calibri" w:hAnsi="Verdana" w:cs="Times New Roman"/>
          <w:color w:val="auto"/>
          <w:sz w:val="22"/>
          <w:szCs w:val="22"/>
        </w:rPr>
        <w:t>We think about the future, working in ways that bring about long-term benefit to our communities and our planet.</w:t>
      </w:r>
    </w:p>
    <w:p w14:paraId="1D25EBE9" w14:textId="77777777" w:rsidR="00293206" w:rsidRPr="00293A36" w:rsidRDefault="00293206" w:rsidP="008311BD">
      <w:pPr>
        <w:pStyle w:val="NoSpacing"/>
        <w:rPr>
          <w:rFonts w:ascii="Verdana" w:hAnsi="Verdana"/>
          <w:bCs/>
          <w:color w:val="auto"/>
          <w:sz w:val="22"/>
          <w:szCs w:val="22"/>
        </w:rPr>
      </w:pPr>
    </w:p>
    <w:p w14:paraId="6637B0FB" w14:textId="77777777" w:rsidR="00293206" w:rsidRPr="00293A36" w:rsidRDefault="00293206" w:rsidP="008311BD">
      <w:pPr>
        <w:pStyle w:val="NoSpacing"/>
        <w:rPr>
          <w:rFonts w:ascii="Verdana" w:hAnsi="Verdana"/>
          <w:color w:val="auto"/>
          <w:sz w:val="22"/>
          <w:szCs w:val="22"/>
          <w:lang w:eastAsia="en-GB"/>
        </w:rPr>
      </w:pPr>
    </w:p>
    <w:p w14:paraId="018D781C" w14:textId="0B417055" w:rsidR="00293206" w:rsidRPr="00293A36" w:rsidRDefault="00293206" w:rsidP="008311BD">
      <w:pPr>
        <w:pStyle w:val="NoSpacing"/>
        <w:rPr>
          <w:rFonts w:ascii="Verdana" w:hAnsi="Verdana"/>
          <w:color w:val="auto"/>
          <w:sz w:val="22"/>
          <w:szCs w:val="22"/>
          <w:lang w:eastAsia="en-GB"/>
        </w:rPr>
      </w:pPr>
      <w:r w:rsidRPr="00293A36">
        <w:rPr>
          <w:rFonts w:ascii="Verdana" w:hAnsi="Verdana"/>
          <w:color w:val="auto"/>
          <w:sz w:val="22"/>
          <w:szCs w:val="22"/>
          <w:lang w:eastAsia="en-GB"/>
        </w:rPr>
        <w:t xml:space="preserve">Please note: This job description outlines the main duties within your role; </w:t>
      </w:r>
      <w:proofErr w:type="gramStart"/>
      <w:r w:rsidRPr="00293A36">
        <w:rPr>
          <w:rFonts w:ascii="Verdana" w:hAnsi="Verdana"/>
          <w:color w:val="auto"/>
          <w:sz w:val="22"/>
          <w:szCs w:val="22"/>
          <w:lang w:eastAsia="en-GB"/>
        </w:rPr>
        <w:t>however</w:t>
      </w:r>
      <w:proofErr w:type="gramEnd"/>
      <w:r w:rsidRPr="00293A36">
        <w:rPr>
          <w:rFonts w:ascii="Verdana" w:hAnsi="Verdana"/>
          <w:color w:val="auto"/>
          <w:sz w:val="22"/>
          <w:szCs w:val="22"/>
          <w:lang w:eastAsia="en-GB"/>
        </w:rPr>
        <w:t xml:space="preserve"> our organisation is continually evolving and management may ask you to undertake other duties outside of this job description and in line with the needs of the department at the time.  Your flexibility in this post is therefore essential as this helps us to improve and drive positive change.</w:t>
      </w:r>
    </w:p>
    <w:p w14:paraId="687F2F57" w14:textId="7247FADD" w:rsidR="00134C66" w:rsidRPr="00293A36" w:rsidRDefault="00134C66" w:rsidP="008311BD">
      <w:pPr>
        <w:pStyle w:val="NoSpacing"/>
        <w:rPr>
          <w:rFonts w:ascii="Verdana" w:hAnsi="Verdana"/>
          <w:color w:val="auto"/>
          <w:sz w:val="22"/>
          <w:szCs w:val="22"/>
          <w:lang w:eastAsia="en-GB"/>
        </w:rPr>
      </w:pPr>
    </w:p>
    <w:p w14:paraId="4E6FDD75" w14:textId="6FE89509" w:rsidR="00134C66" w:rsidRPr="00293A36" w:rsidRDefault="00134C66" w:rsidP="008311BD">
      <w:pPr>
        <w:pStyle w:val="NoSpacing"/>
        <w:rPr>
          <w:rFonts w:ascii="Verdana" w:hAnsi="Verdana"/>
          <w:color w:val="auto"/>
          <w:sz w:val="22"/>
          <w:szCs w:val="22"/>
          <w:lang w:eastAsia="en-GB"/>
        </w:rPr>
      </w:pPr>
    </w:p>
    <w:p w14:paraId="48AA7D78" w14:textId="4F9C4088" w:rsidR="006E3689" w:rsidRPr="00293A36" w:rsidRDefault="006E3689" w:rsidP="008311BD">
      <w:pPr>
        <w:pStyle w:val="NoSpacing"/>
        <w:rPr>
          <w:rFonts w:ascii="Verdana" w:hAnsi="Verdana"/>
          <w:color w:val="auto"/>
          <w:sz w:val="22"/>
          <w:szCs w:val="22"/>
          <w:lang w:eastAsia="en-GB"/>
        </w:rPr>
      </w:pPr>
    </w:p>
    <w:p w14:paraId="38647660" w14:textId="011E19F8" w:rsidR="006E3689" w:rsidRPr="00293A36" w:rsidRDefault="006E3689" w:rsidP="008311BD">
      <w:pPr>
        <w:pStyle w:val="NoSpacing"/>
        <w:rPr>
          <w:rFonts w:ascii="Verdana" w:hAnsi="Verdana"/>
          <w:color w:val="auto"/>
          <w:sz w:val="22"/>
          <w:szCs w:val="22"/>
          <w:lang w:eastAsia="en-GB"/>
        </w:rPr>
      </w:pPr>
    </w:p>
    <w:p w14:paraId="7AD6F171" w14:textId="77777777" w:rsidR="006E3689" w:rsidRPr="00293A36" w:rsidRDefault="006E3689" w:rsidP="008311BD">
      <w:pPr>
        <w:pStyle w:val="NoSpacing"/>
        <w:rPr>
          <w:rFonts w:ascii="Verdana" w:hAnsi="Verdana"/>
          <w:color w:val="auto"/>
          <w:sz w:val="22"/>
          <w:szCs w:val="22"/>
          <w:lang w:eastAsia="en-GB"/>
        </w:rPr>
      </w:pPr>
    </w:p>
    <w:p w14:paraId="09B4D1F5" w14:textId="2508A662" w:rsidR="00293A36" w:rsidRPr="00293A36" w:rsidRDefault="00293A36" w:rsidP="00293A36">
      <w:pPr>
        <w:keepNext/>
        <w:overflowPunct w:val="0"/>
        <w:autoSpaceDE w:val="0"/>
        <w:autoSpaceDN w:val="0"/>
        <w:adjustRightInd w:val="0"/>
        <w:spacing w:before="120" w:after="120" w:line="240" w:lineRule="auto"/>
        <w:jc w:val="both"/>
        <w:textAlignment w:val="baseline"/>
        <w:outlineLvl w:val="0"/>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lastRenderedPageBreak/>
        <w:t>Duties and</w:t>
      </w:r>
      <w:r w:rsidRPr="00293A36">
        <w:rPr>
          <w:rFonts w:ascii="Verdana" w:eastAsia="Times New Roman" w:hAnsi="Verdana" w:cs="Arial"/>
          <w:b/>
          <w:bCs/>
          <w:color w:val="auto"/>
          <w:sz w:val="20"/>
          <w:szCs w:val="20"/>
          <w:u w:val="single"/>
        </w:rPr>
        <w:t xml:space="preserve"> Responsibilities</w:t>
      </w:r>
    </w:p>
    <w:p w14:paraId="78E76962"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To share responsibility within the staff team for the day-to-day operation of the Project and welfare of residents, to deal with issues as and when they arise, working on own initiative.</w:t>
      </w:r>
    </w:p>
    <w:p w14:paraId="60C2DC72"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Work together with other staff, to ensure that the procedures and rules of the Project are complied with.</w:t>
      </w:r>
    </w:p>
    <w:p w14:paraId="2E8FE765"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Work with other staff and residents to ensure the efficient and effective running of the Project and undertake the following duties as necessary:</w:t>
      </w:r>
    </w:p>
    <w:p w14:paraId="61ACC955"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Attend handover meetings with staff from previous and next shifts.</w:t>
      </w:r>
    </w:p>
    <w:p w14:paraId="3CB4B232"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Use the systems within the Project to ensure written communication is in place to ensure relevant information is recorded and passed on.</w:t>
      </w:r>
    </w:p>
    <w:p w14:paraId="7B250CB7"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Maintain health and safety standards and undertake H&amp;S checks as directed.</w:t>
      </w:r>
    </w:p>
    <w:p w14:paraId="5765BF8A"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Maintain security of the Project and residents.</w:t>
      </w:r>
    </w:p>
    <w:p w14:paraId="75720319"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Ensure the Project is kept clean and clear of rubbish - internal and external.</w:t>
      </w:r>
    </w:p>
    <w:p w14:paraId="31EDBA7D"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Administration - answering telephone, collecting money and rents, maintaining records, dealing with enquiries</w:t>
      </w:r>
    </w:p>
    <w:p w14:paraId="0818102D"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Work with residents to ensure the Project operates within the house rules.</w:t>
      </w:r>
    </w:p>
    <w:p w14:paraId="1E313BC2" w14:textId="77777777" w:rsidR="00293A36" w:rsidRPr="00293A36" w:rsidRDefault="00293A36" w:rsidP="00293A36">
      <w:pPr>
        <w:numPr>
          <w:ilvl w:val="1"/>
          <w:numId w:val="16"/>
        </w:numPr>
        <w:overflowPunct w:val="0"/>
        <w:autoSpaceDE w:val="0"/>
        <w:autoSpaceDN w:val="0"/>
        <w:adjustRightInd w:val="0"/>
        <w:spacing w:before="120"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Liaise with external agencies, where appropriate.</w:t>
      </w:r>
    </w:p>
    <w:p w14:paraId="61CE37CC" w14:textId="77777777" w:rsidR="00293A36" w:rsidRPr="00293A36" w:rsidRDefault="00293A36" w:rsidP="00293A36">
      <w:pPr>
        <w:numPr>
          <w:ilvl w:val="1"/>
          <w:numId w:val="16"/>
        </w:numPr>
        <w:overflowPunct w:val="0"/>
        <w:autoSpaceDE w:val="0"/>
        <w:autoSpaceDN w:val="0"/>
        <w:adjustRightInd w:val="0"/>
        <w:spacing w:before="120" w:after="12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 xml:space="preserve">Assist residents with the practical life skills necessary to maintain their accommodation – </w:t>
      </w:r>
      <w:proofErr w:type="gramStart"/>
      <w:r w:rsidRPr="00293A36">
        <w:rPr>
          <w:rFonts w:ascii="Verdana" w:hAnsi="Verdana" w:cs="Arial"/>
          <w:color w:val="auto"/>
          <w:sz w:val="20"/>
          <w:szCs w:val="20"/>
        </w:rPr>
        <w:t>e.g.</w:t>
      </w:r>
      <w:proofErr w:type="gramEnd"/>
      <w:r w:rsidRPr="00293A36">
        <w:rPr>
          <w:rFonts w:ascii="Verdana" w:hAnsi="Verdana" w:cs="Arial"/>
          <w:color w:val="auto"/>
          <w:sz w:val="20"/>
          <w:szCs w:val="20"/>
        </w:rPr>
        <w:t xml:space="preserve"> cleaning, laundry, cooking.</w:t>
      </w:r>
    </w:p>
    <w:p w14:paraId="3F3F8166"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Work as part of a rota system, including weekends.</w:t>
      </w:r>
    </w:p>
    <w:p w14:paraId="0253FC4D"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Understand the importance of confidentiality, and work within YMCA Brunel’s confidentiality Policy.</w:t>
      </w:r>
    </w:p>
    <w:p w14:paraId="6B02CC12"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 xml:space="preserve">Promote the work of the Project and YMCA Brunel in a positive manner at all times.  </w:t>
      </w:r>
    </w:p>
    <w:p w14:paraId="655BADEC"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Be aware of issues and legislation relating to homelessness and young people.</w:t>
      </w:r>
    </w:p>
    <w:p w14:paraId="092C3059" w14:textId="77777777" w:rsidR="00293A36" w:rsidRPr="00293A36" w:rsidRDefault="00293A36" w:rsidP="00293A36">
      <w:pPr>
        <w:numPr>
          <w:ilvl w:val="0"/>
          <w:numId w:val="16"/>
        </w:numPr>
        <w:overflowPunct w:val="0"/>
        <w:autoSpaceDE w:val="0"/>
        <w:autoSpaceDN w:val="0"/>
        <w:adjustRightInd w:val="0"/>
        <w:spacing w:after="0" w:line="240" w:lineRule="auto"/>
        <w:contextualSpacing/>
        <w:jc w:val="both"/>
        <w:textAlignment w:val="baseline"/>
        <w:rPr>
          <w:rFonts w:ascii="Verdana" w:hAnsi="Verdana" w:cs="Arial"/>
          <w:color w:val="auto"/>
          <w:sz w:val="20"/>
          <w:szCs w:val="20"/>
        </w:rPr>
      </w:pPr>
      <w:r w:rsidRPr="00293A36">
        <w:rPr>
          <w:rFonts w:ascii="Verdana" w:hAnsi="Verdana" w:cs="Arial"/>
          <w:color w:val="auto"/>
          <w:sz w:val="20"/>
          <w:szCs w:val="20"/>
        </w:rPr>
        <w:t>Undertake additional duties as may be requested from time to time within the scope of the post.</w:t>
      </w:r>
    </w:p>
    <w:p w14:paraId="72F678EE" w14:textId="77777777" w:rsidR="00293A36" w:rsidRPr="00293A36" w:rsidRDefault="00293A36" w:rsidP="00293A36">
      <w:pPr>
        <w:keepNext/>
        <w:overflowPunct w:val="0"/>
        <w:autoSpaceDE w:val="0"/>
        <w:autoSpaceDN w:val="0"/>
        <w:adjustRightInd w:val="0"/>
        <w:spacing w:before="120" w:after="120" w:line="240" w:lineRule="auto"/>
        <w:jc w:val="both"/>
        <w:textAlignment w:val="baseline"/>
        <w:outlineLvl w:val="0"/>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t>Scale and Impact</w:t>
      </w:r>
    </w:p>
    <w:p w14:paraId="748A3C84"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To work as part of a team to impact upon the Project the Values, Aims and Purposes of YMCA Brunel.</w:t>
      </w:r>
    </w:p>
    <w:p w14:paraId="7640901B"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YMCA Brunel accommodates 87 residents aged 16-25 years across its various sites in Yeovil, Street and Frome.</w:t>
      </w:r>
    </w:p>
    <w:p w14:paraId="25E55B43"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Residents are permitted visitors as per house rules.</w:t>
      </w:r>
    </w:p>
    <w:p w14:paraId="6AEAF221" w14:textId="77777777" w:rsidR="00293A36" w:rsidRPr="00293A36" w:rsidRDefault="00293A36" w:rsidP="00293A36">
      <w:pPr>
        <w:keepNext/>
        <w:overflowPunct w:val="0"/>
        <w:autoSpaceDE w:val="0"/>
        <w:autoSpaceDN w:val="0"/>
        <w:adjustRightInd w:val="0"/>
        <w:spacing w:before="120" w:after="120" w:line="240" w:lineRule="auto"/>
        <w:jc w:val="both"/>
        <w:textAlignment w:val="baseline"/>
        <w:outlineLvl w:val="0"/>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t>Environment</w:t>
      </w:r>
    </w:p>
    <w:p w14:paraId="5257BF31"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 xml:space="preserve">The post of Relief Support Worker is to provide cover at our supported housing projects within Mendip and South Somerset.  </w:t>
      </w:r>
    </w:p>
    <w:p w14:paraId="0B4EA786"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The client base of YMCA Brunel are young people aged 16-25 years.</w:t>
      </w:r>
    </w:p>
    <w:p w14:paraId="637D88A8"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The working environment is sometimes hostile</w:t>
      </w:r>
    </w:p>
    <w:p w14:paraId="61F09216"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The shift system continues during statutory Bank Holidays (</w:t>
      </w:r>
      <w:proofErr w:type="gramStart"/>
      <w:r w:rsidRPr="00293A36">
        <w:rPr>
          <w:rFonts w:ascii="Verdana" w:hAnsi="Verdana" w:cs="Arial"/>
          <w:color w:val="auto"/>
          <w:sz w:val="20"/>
          <w:szCs w:val="20"/>
        </w:rPr>
        <w:t>i.e.</w:t>
      </w:r>
      <w:proofErr w:type="gramEnd"/>
      <w:r w:rsidRPr="00293A36">
        <w:rPr>
          <w:rFonts w:ascii="Verdana" w:hAnsi="Verdana" w:cs="Arial"/>
          <w:color w:val="auto"/>
          <w:sz w:val="20"/>
          <w:szCs w:val="20"/>
        </w:rPr>
        <w:t xml:space="preserve"> Christmas Day, Boxing Day etc.)</w:t>
      </w:r>
    </w:p>
    <w:p w14:paraId="652135E6" w14:textId="77777777" w:rsidR="00293A36" w:rsidRPr="00293A36" w:rsidRDefault="00293A36" w:rsidP="00293A36">
      <w:pPr>
        <w:numPr>
          <w:ilvl w:val="0"/>
          <w:numId w:val="14"/>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Hours will be agreed in advance with the Team Leader or Service Manager.</w:t>
      </w:r>
    </w:p>
    <w:p w14:paraId="461DA593" w14:textId="77777777" w:rsidR="00293A36" w:rsidRPr="00293A36" w:rsidRDefault="00293A36" w:rsidP="00293A36">
      <w:pPr>
        <w:keepNext/>
        <w:overflowPunct w:val="0"/>
        <w:autoSpaceDE w:val="0"/>
        <w:autoSpaceDN w:val="0"/>
        <w:adjustRightInd w:val="0"/>
        <w:spacing w:before="120" w:after="120" w:line="240" w:lineRule="auto"/>
        <w:jc w:val="both"/>
        <w:textAlignment w:val="baseline"/>
        <w:outlineLvl w:val="0"/>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t>Discretion to Act</w:t>
      </w:r>
    </w:p>
    <w:p w14:paraId="7A65DD41" w14:textId="77777777" w:rsidR="00293A36" w:rsidRPr="00293A36" w:rsidRDefault="00293A36" w:rsidP="00293A36">
      <w:pPr>
        <w:numPr>
          <w:ilvl w:val="0"/>
          <w:numId w:val="15"/>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Relief Support Workers will be able to make informed decisions about daily operations of the Project, including the call-out of emergency maintenance / repair workers, within the scope of the Project policies and procedures.  Any major decisions must be discussed with the Accommodation and Support Manager or On Call Manager.</w:t>
      </w:r>
    </w:p>
    <w:p w14:paraId="30E5F330" w14:textId="77777777" w:rsidR="00293A36" w:rsidRPr="00293A36" w:rsidRDefault="00293A36" w:rsidP="00293A36">
      <w:pPr>
        <w:numPr>
          <w:ilvl w:val="0"/>
          <w:numId w:val="15"/>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 xml:space="preserve">Relief Support Workers are line managed by the Accommodation and Support Manager.  They have access to the organisation’s </w:t>
      </w:r>
      <w:proofErr w:type="gramStart"/>
      <w:r w:rsidRPr="00293A36">
        <w:rPr>
          <w:rFonts w:ascii="Verdana" w:hAnsi="Verdana" w:cs="Arial"/>
          <w:color w:val="auto"/>
          <w:sz w:val="20"/>
          <w:szCs w:val="20"/>
        </w:rPr>
        <w:t>decision making</w:t>
      </w:r>
      <w:proofErr w:type="gramEnd"/>
      <w:r w:rsidRPr="00293A36">
        <w:rPr>
          <w:rFonts w:ascii="Verdana" w:hAnsi="Verdana" w:cs="Arial"/>
          <w:color w:val="auto"/>
          <w:sz w:val="20"/>
          <w:szCs w:val="20"/>
        </w:rPr>
        <w:t xml:space="preserve"> process through their Line Manager</w:t>
      </w:r>
    </w:p>
    <w:p w14:paraId="00AF338F" w14:textId="77777777" w:rsidR="00293A36" w:rsidRPr="00293A36" w:rsidRDefault="00293A36" w:rsidP="00293A36">
      <w:pPr>
        <w:numPr>
          <w:ilvl w:val="0"/>
          <w:numId w:val="15"/>
        </w:numPr>
        <w:overflowPunct w:val="0"/>
        <w:autoSpaceDE w:val="0"/>
        <w:autoSpaceDN w:val="0"/>
        <w:adjustRightInd w:val="0"/>
        <w:spacing w:after="0" w:line="240" w:lineRule="auto"/>
        <w:jc w:val="both"/>
        <w:textAlignment w:val="baseline"/>
        <w:rPr>
          <w:rFonts w:ascii="Verdana" w:hAnsi="Verdana" w:cs="Arial"/>
          <w:color w:val="auto"/>
          <w:sz w:val="20"/>
          <w:szCs w:val="20"/>
        </w:rPr>
      </w:pPr>
      <w:r w:rsidRPr="00293A36">
        <w:rPr>
          <w:rFonts w:ascii="Verdana" w:hAnsi="Verdana" w:cs="Arial"/>
          <w:color w:val="auto"/>
          <w:sz w:val="20"/>
          <w:szCs w:val="20"/>
        </w:rPr>
        <w:t>Relief Support Workers carry out room checks for Health &amp; Safety and maintenance purposes, strictly in accordance with YMCA Brunel’s policy and procedures as and when required.</w:t>
      </w:r>
    </w:p>
    <w:p w14:paraId="5C59B47D" w14:textId="77777777" w:rsidR="00293A36" w:rsidRPr="00293A36" w:rsidRDefault="00293A36" w:rsidP="00293A36">
      <w:pPr>
        <w:keepNext/>
        <w:overflowPunct w:val="0"/>
        <w:autoSpaceDE w:val="0"/>
        <w:autoSpaceDN w:val="0"/>
        <w:adjustRightInd w:val="0"/>
        <w:spacing w:before="120" w:after="120" w:line="240" w:lineRule="auto"/>
        <w:jc w:val="both"/>
        <w:textAlignment w:val="baseline"/>
        <w:outlineLvl w:val="0"/>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t>Relationships</w:t>
      </w:r>
    </w:p>
    <w:tbl>
      <w:tblPr>
        <w:tblW w:w="10173" w:type="dxa"/>
        <w:tblLook w:val="0000" w:firstRow="0" w:lastRow="0" w:firstColumn="0" w:lastColumn="0" w:noHBand="0" w:noVBand="0"/>
      </w:tblPr>
      <w:tblGrid>
        <w:gridCol w:w="2014"/>
        <w:gridCol w:w="8159"/>
      </w:tblGrid>
      <w:tr w:rsidR="00293A36" w:rsidRPr="00293A36" w14:paraId="320FEAAA" w14:textId="77777777" w:rsidTr="00293A36">
        <w:tc>
          <w:tcPr>
            <w:tcW w:w="2014" w:type="dxa"/>
          </w:tcPr>
          <w:p w14:paraId="786DFA72" w14:textId="77777777" w:rsidR="00293A36" w:rsidRPr="00293A36" w:rsidRDefault="00293A36" w:rsidP="00293A36">
            <w:pPr>
              <w:keepNext/>
              <w:overflowPunct w:val="0"/>
              <w:autoSpaceDE w:val="0"/>
              <w:autoSpaceDN w:val="0"/>
              <w:adjustRightInd w:val="0"/>
              <w:spacing w:after="0" w:line="240" w:lineRule="auto"/>
              <w:jc w:val="both"/>
              <w:textAlignment w:val="baseline"/>
              <w:outlineLvl w:val="1"/>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t>Internal</w:t>
            </w:r>
          </w:p>
        </w:tc>
        <w:tc>
          <w:tcPr>
            <w:tcW w:w="8159" w:type="dxa"/>
          </w:tcPr>
          <w:p w14:paraId="2E2DE751" w14:textId="77777777" w:rsidR="00293A36" w:rsidRPr="00293A36" w:rsidRDefault="00293A36" w:rsidP="00293A36">
            <w:pPr>
              <w:jc w:val="both"/>
              <w:rPr>
                <w:rFonts w:ascii="Verdana" w:hAnsi="Verdana" w:cs="Arial"/>
                <w:color w:val="auto"/>
                <w:sz w:val="20"/>
                <w:szCs w:val="20"/>
                <w:u w:val="single"/>
              </w:rPr>
            </w:pPr>
            <w:r w:rsidRPr="00293A36">
              <w:rPr>
                <w:rFonts w:ascii="Verdana" w:hAnsi="Verdana" w:cs="Arial"/>
                <w:color w:val="auto"/>
                <w:sz w:val="20"/>
                <w:szCs w:val="20"/>
              </w:rPr>
              <w:t xml:space="preserve">Develop and maintain effective and appropriate relationships with all residents, visitors, full and part-time staff to ensure effective communications and operation of the Project. </w:t>
            </w:r>
          </w:p>
        </w:tc>
      </w:tr>
      <w:tr w:rsidR="00293A36" w:rsidRPr="00293A36" w14:paraId="4787EB6B" w14:textId="77777777" w:rsidTr="00293A36">
        <w:tc>
          <w:tcPr>
            <w:tcW w:w="2014" w:type="dxa"/>
          </w:tcPr>
          <w:p w14:paraId="27AA463D" w14:textId="77777777" w:rsidR="00293A36" w:rsidRPr="00293A36" w:rsidRDefault="00293A36" w:rsidP="00293A36">
            <w:pPr>
              <w:jc w:val="both"/>
              <w:rPr>
                <w:rFonts w:ascii="Verdana" w:hAnsi="Verdana" w:cs="Arial"/>
                <w:color w:val="auto"/>
                <w:sz w:val="20"/>
                <w:szCs w:val="20"/>
                <w:u w:val="single"/>
              </w:rPr>
            </w:pPr>
          </w:p>
        </w:tc>
        <w:tc>
          <w:tcPr>
            <w:tcW w:w="8159" w:type="dxa"/>
          </w:tcPr>
          <w:p w14:paraId="4A555AC4" w14:textId="77777777" w:rsidR="00293A36" w:rsidRPr="00293A36" w:rsidRDefault="00293A36" w:rsidP="00293A36">
            <w:pPr>
              <w:jc w:val="both"/>
              <w:rPr>
                <w:rFonts w:ascii="Verdana" w:hAnsi="Verdana" w:cs="Arial"/>
                <w:color w:val="auto"/>
                <w:sz w:val="20"/>
                <w:szCs w:val="20"/>
                <w:u w:val="single"/>
              </w:rPr>
            </w:pPr>
          </w:p>
        </w:tc>
      </w:tr>
      <w:tr w:rsidR="00293A36" w:rsidRPr="00293A36" w14:paraId="3A03FBD4" w14:textId="77777777" w:rsidTr="00293A36">
        <w:tc>
          <w:tcPr>
            <w:tcW w:w="2014" w:type="dxa"/>
          </w:tcPr>
          <w:p w14:paraId="445F3605" w14:textId="77777777" w:rsidR="00293A36" w:rsidRPr="00293A36" w:rsidRDefault="00293A36" w:rsidP="00293A36">
            <w:pPr>
              <w:keepNext/>
              <w:overflowPunct w:val="0"/>
              <w:autoSpaceDE w:val="0"/>
              <w:autoSpaceDN w:val="0"/>
              <w:adjustRightInd w:val="0"/>
              <w:spacing w:after="0" w:line="240" w:lineRule="auto"/>
              <w:jc w:val="both"/>
              <w:textAlignment w:val="baseline"/>
              <w:outlineLvl w:val="1"/>
              <w:rPr>
                <w:rFonts w:ascii="Verdana" w:eastAsia="Times New Roman" w:hAnsi="Verdana" w:cs="Arial"/>
                <w:b/>
                <w:bCs/>
                <w:color w:val="auto"/>
                <w:sz w:val="20"/>
                <w:szCs w:val="20"/>
                <w:u w:val="single"/>
              </w:rPr>
            </w:pPr>
            <w:r w:rsidRPr="00293A36">
              <w:rPr>
                <w:rFonts w:ascii="Verdana" w:eastAsia="Times New Roman" w:hAnsi="Verdana" w:cs="Arial"/>
                <w:b/>
                <w:bCs/>
                <w:color w:val="auto"/>
                <w:sz w:val="20"/>
                <w:szCs w:val="20"/>
                <w:u w:val="single"/>
              </w:rPr>
              <w:lastRenderedPageBreak/>
              <w:t>External</w:t>
            </w:r>
          </w:p>
        </w:tc>
        <w:tc>
          <w:tcPr>
            <w:tcW w:w="8159" w:type="dxa"/>
          </w:tcPr>
          <w:p w14:paraId="13A848F8" w14:textId="77777777" w:rsidR="00293A36" w:rsidRPr="00293A36" w:rsidRDefault="00293A36" w:rsidP="00293A36">
            <w:pPr>
              <w:jc w:val="both"/>
              <w:rPr>
                <w:rFonts w:ascii="Verdana" w:hAnsi="Verdana" w:cs="Arial"/>
                <w:color w:val="auto"/>
                <w:sz w:val="20"/>
                <w:szCs w:val="20"/>
                <w:highlight w:val="yellow"/>
                <w:u w:val="single"/>
              </w:rPr>
            </w:pPr>
            <w:r w:rsidRPr="00293A36">
              <w:rPr>
                <w:rFonts w:ascii="Verdana" w:hAnsi="Verdana" w:cs="Arial"/>
                <w:color w:val="auto"/>
                <w:sz w:val="20"/>
                <w:szCs w:val="20"/>
              </w:rPr>
              <w:t>Maintain good relations with local neighbours, other agencies and members of the public.</w:t>
            </w:r>
          </w:p>
        </w:tc>
      </w:tr>
      <w:tr w:rsidR="00293A36" w:rsidRPr="00293A36" w14:paraId="696D3AEC" w14:textId="77777777" w:rsidTr="00293A36">
        <w:tc>
          <w:tcPr>
            <w:tcW w:w="2014" w:type="dxa"/>
          </w:tcPr>
          <w:p w14:paraId="45E0D486" w14:textId="77777777" w:rsidR="00293A36" w:rsidRPr="00293A36" w:rsidRDefault="00293A36" w:rsidP="00293A36">
            <w:pPr>
              <w:keepNext/>
              <w:overflowPunct w:val="0"/>
              <w:autoSpaceDE w:val="0"/>
              <w:autoSpaceDN w:val="0"/>
              <w:adjustRightInd w:val="0"/>
              <w:spacing w:after="0" w:line="240" w:lineRule="auto"/>
              <w:jc w:val="both"/>
              <w:textAlignment w:val="baseline"/>
              <w:outlineLvl w:val="1"/>
              <w:rPr>
                <w:rFonts w:ascii="Verdana" w:eastAsia="Times New Roman" w:hAnsi="Verdana" w:cs="Arial"/>
                <w:b/>
                <w:bCs/>
                <w:color w:val="auto"/>
                <w:sz w:val="20"/>
                <w:szCs w:val="20"/>
                <w:u w:val="single"/>
              </w:rPr>
            </w:pPr>
          </w:p>
          <w:p w14:paraId="5D45F0B8" w14:textId="77777777" w:rsidR="00293A36" w:rsidRPr="00293A36" w:rsidRDefault="00293A36" w:rsidP="00293A36">
            <w:pPr>
              <w:jc w:val="both"/>
              <w:rPr>
                <w:rFonts w:ascii="Verdana" w:hAnsi="Verdana"/>
                <w:color w:val="auto"/>
                <w:sz w:val="20"/>
                <w:szCs w:val="20"/>
              </w:rPr>
            </w:pPr>
          </w:p>
        </w:tc>
        <w:tc>
          <w:tcPr>
            <w:tcW w:w="8159" w:type="dxa"/>
          </w:tcPr>
          <w:p w14:paraId="5F30AD17" w14:textId="77777777" w:rsidR="00293A36" w:rsidRPr="00293A36" w:rsidRDefault="00293A36" w:rsidP="00293A36">
            <w:pPr>
              <w:jc w:val="both"/>
              <w:rPr>
                <w:rFonts w:ascii="Verdana" w:hAnsi="Verdana" w:cs="Arial"/>
                <w:color w:val="auto"/>
                <w:sz w:val="20"/>
                <w:szCs w:val="20"/>
              </w:rPr>
            </w:pPr>
          </w:p>
        </w:tc>
      </w:tr>
    </w:tbl>
    <w:p w14:paraId="6E8F25AD" w14:textId="77777777" w:rsidR="00293A36" w:rsidRPr="00293A36" w:rsidRDefault="00293A36" w:rsidP="00293A36">
      <w:pPr>
        <w:keepNext/>
        <w:overflowPunct w:val="0"/>
        <w:autoSpaceDE w:val="0"/>
        <w:autoSpaceDN w:val="0"/>
        <w:adjustRightInd w:val="0"/>
        <w:spacing w:before="120" w:after="120" w:line="240" w:lineRule="auto"/>
        <w:jc w:val="both"/>
        <w:textAlignment w:val="baseline"/>
        <w:outlineLvl w:val="1"/>
        <w:rPr>
          <w:rFonts w:ascii="Verdana" w:eastAsia="Times New Roman" w:hAnsi="Verdana" w:cs="Arial"/>
          <w:b/>
          <w:color w:val="auto"/>
          <w:sz w:val="20"/>
          <w:szCs w:val="20"/>
          <w:u w:val="single"/>
        </w:rPr>
      </w:pPr>
      <w:r w:rsidRPr="00293A36">
        <w:rPr>
          <w:rFonts w:ascii="Verdana" w:eastAsia="Times New Roman" w:hAnsi="Verdana" w:cs="Arial"/>
          <w:b/>
          <w:color w:val="auto"/>
          <w:sz w:val="20"/>
          <w:szCs w:val="20"/>
          <w:u w:val="single"/>
        </w:rPr>
        <w:t xml:space="preserve">Person Specification </w:t>
      </w:r>
    </w:p>
    <w:tbl>
      <w:tblPr>
        <w:tblW w:w="10139" w:type="dxa"/>
        <w:tblInd w:w="34" w:type="dxa"/>
        <w:tblLayout w:type="fixed"/>
        <w:tblLook w:val="0000" w:firstRow="0" w:lastRow="0" w:firstColumn="0" w:lastColumn="0" w:noHBand="0" w:noVBand="0"/>
      </w:tblPr>
      <w:tblGrid>
        <w:gridCol w:w="548"/>
        <w:gridCol w:w="7039"/>
        <w:gridCol w:w="1134"/>
        <w:gridCol w:w="142"/>
        <w:gridCol w:w="1276"/>
      </w:tblGrid>
      <w:tr w:rsidR="00293A36" w:rsidRPr="00293A36" w14:paraId="4AEE3DA9" w14:textId="77777777" w:rsidTr="00444238">
        <w:tc>
          <w:tcPr>
            <w:tcW w:w="7587" w:type="dxa"/>
            <w:gridSpan w:val="2"/>
          </w:tcPr>
          <w:p w14:paraId="04A55BCE" w14:textId="77777777" w:rsidR="00293A36" w:rsidRPr="00293A36" w:rsidRDefault="00293A36" w:rsidP="00293A36">
            <w:pPr>
              <w:keepNext/>
              <w:overflowPunct w:val="0"/>
              <w:autoSpaceDE w:val="0"/>
              <w:autoSpaceDN w:val="0"/>
              <w:adjustRightInd w:val="0"/>
              <w:spacing w:before="240" w:after="60" w:line="240" w:lineRule="auto"/>
              <w:jc w:val="both"/>
              <w:textAlignment w:val="baseline"/>
              <w:outlineLvl w:val="2"/>
              <w:rPr>
                <w:rFonts w:ascii="Verdana" w:eastAsia="Times New Roman" w:hAnsi="Verdana" w:cs="Arial"/>
                <w:b/>
                <w:color w:val="auto"/>
                <w:sz w:val="20"/>
                <w:szCs w:val="20"/>
              </w:rPr>
            </w:pPr>
            <w:r w:rsidRPr="00293A36">
              <w:rPr>
                <w:rFonts w:ascii="Verdana" w:eastAsia="Times New Roman" w:hAnsi="Verdana" w:cs="Arial"/>
                <w:b/>
                <w:color w:val="auto"/>
                <w:sz w:val="20"/>
                <w:szCs w:val="20"/>
              </w:rPr>
              <w:t>Experience</w:t>
            </w:r>
          </w:p>
        </w:tc>
        <w:tc>
          <w:tcPr>
            <w:tcW w:w="1276" w:type="dxa"/>
            <w:gridSpan w:val="2"/>
          </w:tcPr>
          <w:p w14:paraId="56BFAE59" w14:textId="77777777" w:rsidR="00293A36" w:rsidRPr="00293A36" w:rsidRDefault="00293A36" w:rsidP="00293A36">
            <w:pPr>
              <w:spacing w:before="120" w:after="120"/>
              <w:jc w:val="both"/>
              <w:rPr>
                <w:rFonts w:ascii="Verdana" w:hAnsi="Verdana" w:cs="Arial"/>
                <w:b/>
                <w:color w:val="auto"/>
                <w:sz w:val="20"/>
                <w:szCs w:val="20"/>
                <w:u w:val="single"/>
              </w:rPr>
            </w:pPr>
            <w:r w:rsidRPr="00293A36">
              <w:rPr>
                <w:rFonts w:ascii="Verdana" w:hAnsi="Verdana" w:cs="Arial"/>
                <w:b/>
                <w:color w:val="auto"/>
                <w:sz w:val="20"/>
                <w:szCs w:val="20"/>
                <w:u w:val="single"/>
              </w:rPr>
              <w:t>Essential</w:t>
            </w:r>
          </w:p>
        </w:tc>
        <w:tc>
          <w:tcPr>
            <w:tcW w:w="1276" w:type="dxa"/>
          </w:tcPr>
          <w:p w14:paraId="1290753C" w14:textId="77777777" w:rsidR="00293A36" w:rsidRPr="00293A36" w:rsidRDefault="00293A36" w:rsidP="00293A36">
            <w:pPr>
              <w:spacing w:before="120" w:after="120"/>
              <w:jc w:val="both"/>
              <w:rPr>
                <w:rFonts w:ascii="Verdana" w:hAnsi="Verdana" w:cs="Arial"/>
                <w:b/>
                <w:color w:val="auto"/>
                <w:sz w:val="20"/>
                <w:szCs w:val="20"/>
                <w:u w:val="single"/>
              </w:rPr>
            </w:pPr>
            <w:r w:rsidRPr="00293A36">
              <w:rPr>
                <w:rFonts w:ascii="Verdana" w:hAnsi="Verdana" w:cs="Arial"/>
                <w:b/>
                <w:color w:val="auto"/>
                <w:sz w:val="20"/>
                <w:szCs w:val="20"/>
                <w:u w:val="single"/>
              </w:rPr>
              <w:t>Desirable</w:t>
            </w:r>
          </w:p>
        </w:tc>
      </w:tr>
      <w:tr w:rsidR="00293A36" w:rsidRPr="00293A36" w14:paraId="1717A197" w14:textId="77777777" w:rsidTr="00444238">
        <w:tc>
          <w:tcPr>
            <w:tcW w:w="548" w:type="dxa"/>
            <w:tcBorders>
              <w:top w:val="single" w:sz="6" w:space="0" w:color="auto"/>
              <w:left w:val="single" w:sz="6" w:space="0" w:color="auto"/>
              <w:bottom w:val="single" w:sz="6" w:space="0" w:color="auto"/>
              <w:right w:val="single" w:sz="6" w:space="0" w:color="auto"/>
            </w:tcBorders>
          </w:tcPr>
          <w:p w14:paraId="30C06572"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6000933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Experience in face-to-face work with young people in a paid capacity</w:t>
            </w:r>
          </w:p>
        </w:tc>
        <w:tc>
          <w:tcPr>
            <w:tcW w:w="1276" w:type="dxa"/>
            <w:gridSpan w:val="2"/>
            <w:tcBorders>
              <w:top w:val="single" w:sz="6" w:space="0" w:color="auto"/>
              <w:left w:val="single" w:sz="6" w:space="0" w:color="auto"/>
              <w:bottom w:val="single" w:sz="6" w:space="0" w:color="auto"/>
              <w:right w:val="single" w:sz="6" w:space="0" w:color="auto"/>
            </w:tcBorders>
          </w:tcPr>
          <w:p w14:paraId="111C85CA"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0E4563F0" w14:textId="77777777" w:rsidR="00293A36" w:rsidRPr="00293A36" w:rsidRDefault="00293A36" w:rsidP="00293A36">
            <w:pPr>
              <w:spacing w:before="120" w:after="120"/>
              <w:jc w:val="both"/>
              <w:rPr>
                <w:rFonts w:ascii="Verdana" w:hAnsi="Verdana" w:cs="Arial"/>
                <w:b/>
                <w:color w:val="auto"/>
                <w:sz w:val="20"/>
                <w:szCs w:val="20"/>
              </w:rPr>
            </w:pPr>
          </w:p>
        </w:tc>
      </w:tr>
      <w:tr w:rsidR="00293A36" w:rsidRPr="00293A36" w14:paraId="5DD8C082" w14:textId="77777777" w:rsidTr="00444238">
        <w:tc>
          <w:tcPr>
            <w:tcW w:w="548" w:type="dxa"/>
            <w:tcBorders>
              <w:top w:val="single" w:sz="6" w:space="0" w:color="auto"/>
              <w:left w:val="single" w:sz="6" w:space="0" w:color="auto"/>
              <w:bottom w:val="single" w:sz="6" w:space="0" w:color="auto"/>
              <w:right w:val="single" w:sz="6" w:space="0" w:color="auto"/>
            </w:tcBorders>
          </w:tcPr>
          <w:p w14:paraId="009EE890"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6B4C9375"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Experience of work in housing / homelessness</w:t>
            </w:r>
          </w:p>
        </w:tc>
        <w:tc>
          <w:tcPr>
            <w:tcW w:w="1276" w:type="dxa"/>
            <w:gridSpan w:val="2"/>
            <w:tcBorders>
              <w:top w:val="single" w:sz="6" w:space="0" w:color="auto"/>
              <w:left w:val="single" w:sz="6" w:space="0" w:color="auto"/>
              <w:bottom w:val="single" w:sz="6" w:space="0" w:color="auto"/>
              <w:right w:val="single" w:sz="6" w:space="0" w:color="auto"/>
            </w:tcBorders>
          </w:tcPr>
          <w:p w14:paraId="73C1E3B7" w14:textId="77777777" w:rsidR="00293A36" w:rsidRPr="00293A36" w:rsidRDefault="00293A36" w:rsidP="00293A36">
            <w:pPr>
              <w:spacing w:before="120" w:after="120"/>
              <w:jc w:val="both"/>
              <w:rPr>
                <w:rFonts w:ascii="Verdana" w:hAnsi="Verdana" w:cs="Arial"/>
                <w:bCs/>
                <w:color w:val="auto"/>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9E4BB"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3B32129E" w14:textId="77777777" w:rsidTr="00444238">
        <w:tc>
          <w:tcPr>
            <w:tcW w:w="10139" w:type="dxa"/>
            <w:gridSpan w:val="5"/>
          </w:tcPr>
          <w:p w14:paraId="5F5E2EB1" w14:textId="77777777" w:rsidR="00293A36" w:rsidRPr="00293A36" w:rsidRDefault="00293A36" w:rsidP="00293A36">
            <w:pPr>
              <w:spacing w:before="120" w:after="120"/>
              <w:jc w:val="both"/>
              <w:rPr>
                <w:rFonts w:ascii="Verdana" w:hAnsi="Verdana" w:cs="Arial"/>
                <w:b/>
                <w:color w:val="auto"/>
                <w:sz w:val="20"/>
                <w:szCs w:val="20"/>
                <w:u w:val="single"/>
              </w:rPr>
            </w:pPr>
            <w:r w:rsidRPr="00293A36">
              <w:rPr>
                <w:rFonts w:ascii="Verdana" w:hAnsi="Verdana" w:cs="Arial"/>
                <w:b/>
                <w:color w:val="auto"/>
                <w:sz w:val="20"/>
                <w:szCs w:val="20"/>
                <w:u w:val="single"/>
              </w:rPr>
              <w:t>Qualifications</w:t>
            </w:r>
          </w:p>
        </w:tc>
      </w:tr>
      <w:tr w:rsidR="00293A36" w:rsidRPr="00293A36" w14:paraId="58AE9BBB" w14:textId="77777777" w:rsidTr="00444238">
        <w:tc>
          <w:tcPr>
            <w:tcW w:w="548" w:type="dxa"/>
            <w:tcBorders>
              <w:top w:val="single" w:sz="6" w:space="0" w:color="auto"/>
              <w:left w:val="single" w:sz="6" w:space="0" w:color="auto"/>
              <w:bottom w:val="single" w:sz="6" w:space="0" w:color="auto"/>
              <w:right w:val="single" w:sz="6" w:space="0" w:color="auto"/>
            </w:tcBorders>
          </w:tcPr>
          <w:p w14:paraId="0B011AD5"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446F124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 xml:space="preserve"> GCSE level English and Maths</w:t>
            </w:r>
          </w:p>
        </w:tc>
        <w:tc>
          <w:tcPr>
            <w:tcW w:w="1276" w:type="dxa"/>
            <w:gridSpan w:val="2"/>
            <w:tcBorders>
              <w:top w:val="single" w:sz="6" w:space="0" w:color="auto"/>
              <w:left w:val="single" w:sz="6" w:space="0" w:color="auto"/>
              <w:bottom w:val="single" w:sz="6" w:space="0" w:color="auto"/>
              <w:right w:val="single" w:sz="6" w:space="0" w:color="auto"/>
            </w:tcBorders>
          </w:tcPr>
          <w:p w14:paraId="741D10C5" w14:textId="77777777" w:rsidR="00293A36" w:rsidRPr="00293A36" w:rsidRDefault="00293A36" w:rsidP="00293A36">
            <w:pPr>
              <w:spacing w:before="120" w:after="120"/>
              <w:jc w:val="both"/>
              <w:rPr>
                <w:rFonts w:ascii="Verdana" w:hAnsi="Verdana" w:cs="Arial"/>
                <w:bCs/>
                <w:color w:val="auto"/>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A1953C0"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5E253450" w14:textId="77777777" w:rsidTr="00444238">
        <w:tc>
          <w:tcPr>
            <w:tcW w:w="548" w:type="dxa"/>
            <w:tcBorders>
              <w:top w:val="single" w:sz="6" w:space="0" w:color="auto"/>
              <w:left w:val="single" w:sz="6" w:space="0" w:color="auto"/>
              <w:bottom w:val="single" w:sz="6" w:space="0" w:color="auto"/>
              <w:right w:val="single" w:sz="6" w:space="0" w:color="auto"/>
            </w:tcBorders>
          </w:tcPr>
          <w:p w14:paraId="3D992A81"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38005AF9"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In work with young people</w:t>
            </w:r>
          </w:p>
        </w:tc>
        <w:tc>
          <w:tcPr>
            <w:tcW w:w="1276" w:type="dxa"/>
            <w:gridSpan w:val="2"/>
            <w:tcBorders>
              <w:top w:val="single" w:sz="6" w:space="0" w:color="auto"/>
              <w:left w:val="single" w:sz="6" w:space="0" w:color="auto"/>
              <w:bottom w:val="single" w:sz="6" w:space="0" w:color="auto"/>
              <w:right w:val="single" w:sz="6" w:space="0" w:color="auto"/>
            </w:tcBorders>
          </w:tcPr>
          <w:p w14:paraId="00AEE092" w14:textId="77777777" w:rsidR="00293A36" w:rsidRPr="00293A36" w:rsidRDefault="00293A36" w:rsidP="00293A36">
            <w:pPr>
              <w:spacing w:before="120" w:after="120"/>
              <w:jc w:val="both"/>
              <w:rPr>
                <w:rFonts w:ascii="Verdana" w:hAnsi="Verdana" w:cs="Arial"/>
                <w:bCs/>
                <w:color w:val="auto"/>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FE9F9E9"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5CE1EBC9" w14:textId="77777777" w:rsidTr="00444238">
        <w:tc>
          <w:tcPr>
            <w:tcW w:w="548" w:type="dxa"/>
            <w:tcBorders>
              <w:top w:val="single" w:sz="6" w:space="0" w:color="auto"/>
              <w:left w:val="single" w:sz="6" w:space="0" w:color="auto"/>
              <w:bottom w:val="single" w:sz="6" w:space="0" w:color="auto"/>
              <w:right w:val="single" w:sz="6" w:space="0" w:color="auto"/>
            </w:tcBorders>
          </w:tcPr>
          <w:p w14:paraId="5454D01B"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54C07CFD"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Counselling / Listening skills / Housing</w:t>
            </w:r>
          </w:p>
        </w:tc>
        <w:tc>
          <w:tcPr>
            <w:tcW w:w="1276" w:type="dxa"/>
            <w:gridSpan w:val="2"/>
            <w:tcBorders>
              <w:top w:val="single" w:sz="6" w:space="0" w:color="auto"/>
              <w:left w:val="single" w:sz="6" w:space="0" w:color="auto"/>
              <w:bottom w:val="single" w:sz="6" w:space="0" w:color="auto"/>
              <w:right w:val="single" w:sz="6" w:space="0" w:color="auto"/>
            </w:tcBorders>
          </w:tcPr>
          <w:p w14:paraId="7787E64D" w14:textId="77777777" w:rsidR="00293A36" w:rsidRPr="00293A36" w:rsidRDefault="00293A36" w:rsidP="00293A36">
            <w:pPr>
              <w:spacing w:before="120" w:after="120"/>
              <w:jc w:val="both"/>
              <w:rPr>
                <w:rFonts w:ascii="Verdana" w:hAnsi="Verdana" w:cs="Arial"/>
                <w:bCs/>
                <w:color w:val="auto"/>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9B037F"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6C2ECE67" w14:textId="77777777" w:rsidTr="00444238">
        <w:tc>
          <w:tcPr>
            <w:tcW w:w="10139" w:type="dxa"/>
            <w:gridSpan w:val="5"/>
          </w:tcPr>
          <w:p w14:paraId="621F7740" w14:textId="77777777" w:rsidR="00293A36" w:rsidRPr="00293A36" w:rsidRDefault="00293A36" w:rsidP="00293A36">
            <w:pPr>
              <w:keepNext/>
              <w:overflowPunct w:val="0"/>
              <w:autoSpaceDE w:val="0"/>
              <w:autoSpaceDN w:val="0"/>
              <w:adjustRightInd w:val="0"/>
              <w:spacing w:before="240" w:after="60" w:line="240" w:lineRule="auto"/>
              <w:jc w:val="both"/>
              <w:textAlignment w:val="baseline"/>
              <w:outlineLvl w:val="2"/>
              <w:rPr>
                <w:rFonts w:ascii="Verdana" w:eastAsia="Times New Roman" w:hAnsi="Verdana" w:cs="Arial"/>
                <w:b/>
                <w:color w:val="auto"/>
                <w:sz w:val="20"/>
                <w:szCs w:val="20"/>
              </w:rPr>
            </w:pPr>
            <w:r w:rsidRPr="00293A36">
              <w:rPr>
                <w:rFonts w:ascii="Verdana" w:eastAsia="Times New Roman" w:hAnsi="Verdana" w:cs="Arial"/>
                <w:b/>
                <w:color w:val="auto"/>
                <w:sz w:val="20"/>
                <w:szCs w:val="20"/>
              </w:rPr>
              <w:t>Skills / Abilities</w:t>
            </w:r>
          </w:p>
        </w:tc>
      </w:tr>
      <w:tr w:rsidR="00293A36" w:rsidRPr="00293A36" w14:paraId="2087DD73" w14:textId="77777777" w:rsidTr="00444238">
        <w:tc>
          <w:tcPr>
            <w:tcW w:w="548" w:type="dxa"/>
            <w:tcBorders>
              <w:top w:val="single" w:sz="6" w:space="0" w:color="auto"/>
              <w:left w:val="single" w:sz="6" w:space="0" w:color="auto"/>
              <w:bottom w:val="single" w:sz="6" w:space="0" w:color="auto"/>
              <w:right w:val="single" w:sz="6" w:space="0" w:color="auto"/>
            </w:tcBorders>
          </w:tcPr>
          <w:p w14:paraId="5AB144CB"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5DA917DB"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take initiative, be self-motivated and plan own work load</w:t>
            </w:r>
          </w:p>
        </w:tc>
        <w:tc>
          <w:tcPr>
            <w:tcW w:w="1134" w:type="dxa"/>
            <w:tcBorders>
              <w:top w:val="single" w:sz="6" w:space="0" w:color="auto"/>
              <w:left w:val="single" w:sz="6" w:space="0" w:color="auto"/>
              <w:bottom w:val="single" w:sz="6" w:space="0" w:color="auto"/>
              <w:right w:val="single" w:sz="6" w:space="0" w:color="auto"/>
            </w:tcBorders>
          </w:tcPr>
          <w:p w14:paraId="3B050CEB"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4BCD5D7A"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49A6F215" w14:textId="77777777" w:rsidTr="00444238">
        <w:tc>
          <w:tcPr>
            <w:tcW w:w="548" w:type="dxa"/>
            <w:tcBorders>
              <w:top w:val="single" w:sz="6" w:space="0" w:color="auto"/>
              <w:left w:val="single" w:sz="6" w:space="0" w:color="auto"/>
              <w:bottom w:val="single" w:sz="6" w:space="0" w:color="auto"/>
              <w:right w:val="single" w:sz="6" w:space="0" w:color="auto"/>
            </w:tcBorders>
          </w:tcPr>
          <w:p w14:paraId="17474D3C"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256AC313"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To communicate effectively in writing and by telephone</w:t>
            </w:r>
          </w:p>
        </w:tc>
        <w:tc>
          <w:tcPr>
            <w:tcW w:w="1134" w:type="dxa"/>
            <w:tcBorders>
              <w:top w:val="single" w:sz="6" w:space="0" w:color="auto"/>
              <w:left w:val="single" w:sz="6" w:space="0" w:color="auto"/>
              <w:bottom w:val="single" w:sz="6" w:space="0" w:color="auto"/>
              <w:right w:val="single" w:sz="6" w:space="0" w:color="auto"/>
            </w:tcBorders>
          </w:tcPr>
          <w:p w14:paraId="0BCA864C"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738ED5A4"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28E1C0C5" w14:textId="77777777" w:rsidTr="00444238">
        <w:tc>
          <w:tcPr>
            <w:tcW w:w="548" w:type="dxa"/>
            <w:tcBorders>
              <w:top w:val="single" w:sz="6" w:space="0" w:color="auto"/>
              <w:left w:val="single" w:sz="6" w:space="0" w:color="auto"/>
              <w:bottom w:val="single" w:sz="6" w:space="0" w:color="auto"/>
              <w:right w:val="single" w:sz="6" w:space="0" w:color="auto"/>
            </w:tcBorders>
          </w:tcPr>
          <w:p w14:paraId="24A1F310"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73F661B6"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To work in a stressful, sometimes hostile, environment; to be assertive and use conflict creatively</w:t>
            </w:r>
          </w:p>
        </w:tc>
        <w:tc>
          <w:tcPr>
            <w:tcW w:w="1134" w:type="dxa"/>
            <w:tcBorders>
              <w:top w:val="single" w:sz="6" w:space="0" w:color="auto"/>
              <w:left w:val="single" w:sz="6" w:space="0" w:color="auto"/>
              <w:bottom w:val="single" w:sz="6" w:space="0" w:color="auto"/>
              <w:right w:val="single" w:sz="6" w:space="0" w:color="auto"/>
            </w:tcBorders>
          </w:tcPr>
          <w:p w14:paraId="4E0F6619"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3FCCA4F9"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537C650F" w14:textId="77777777" w:rsidTr="00444238">
        <w:tc>
          <w:tcPr>
            <w:tcW w:w="548" w:type="dxa"/>
            <w:tcBorders>
              <w:top w:val="single" w:sz="6" w:space="0" w:color="auto"/>
              <w:left w:val="single" w:sz="6" w:space="0" w:color="auto"/>
              <w:bottom w:val="single" w:sz="6" w:space="0" w:color="auto"/>
              <w:right w:val="single" w:sz="6" w:space="0" w:color="auto"/>
            </w:tcBorders>
          </w:tcPr>
          <w:p w14:paraId="77AD1703"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4658B8F0"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To work as part of a team, to supervise others, be open, honest, able to accept and to give positive criticism</w:t>
            </w:r>
          </w:p>
        </w:tc>
        <w:tc>
          <w:tcPr>
            <w:tcW w:w="1134" w:type="dxa"/>
            <w:tcBorders>
              <w:top w:val="single" w:sz="6" w:space="0" w:color="auto"/>
              <w:left w:val="single" w:sz="6" w:space="0" w:color="auto"/>
              <w:bottom w:val="single" w:sz="6" w:space="0" w:color="auto"/>
              <w:right w:val="single" w:sz="6" w:space="0" w:color="auto"/>
            </w:tcBorders>
          </w:tcPr>
          <w:p w14:paraId="54BBA9ED"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3E72C1AA"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5DBA4F0E" w14:textId="77777777" w:rsidTr="00444238">
        <w:tc>
          <w:tcPr>
            <w:tcW w:w="548" w:type="dxa"/>
            <w:tcBorders>
              <w:top w:val="single" w:sz="6" w:space="0" w:color="auto"/>
              <w:left w:val="single" w:sz="6" w:space="0" w:color="auto"/>
              <w:bottom w:val="single" w:sz="6" w:space="0" w:color="auto"/>
              <w:right w:val="single" w:sz="6" w:space="0" w:color="auto"/>
            </w:tcBorders>
          </w:tcPr>
          <w:p w14:paraId="663DC32B"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6A7536D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Able to demonstrate effective listening skills</w:t>
            </w:r>
          </w:p>
        </w:tc>
        <w:tc>
          <w:tcPr>
            <w:tcW w:w="1134" w:type="dxa"/>
            <w:tcBorders>
              <w:top w:val="single" w:sz="6" w:space="0" w:color="auto"/>
              <w:left w:val="single" w:sz="6" w:space="0" w:color="auto"/>
              <w:bottom w:val="single" w:sz="6" w:space="0" w:color="auto"/>
              <w:right w:val="single" w:sz="6" w:space="0" w:color="auto"/>
            </w:tcBorders>
          </w:tcPr>
          <w:p w14:paraId="2DC5B75D"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15183BC9"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5E8329A5" w14:textId="77777777" w:rsidTr="00444238">
        <w:tc>
          <w:tcPr>
            <w:tcW w:w="548" w:type="dxa"/>
            <w:tcBorders>
              <w:top w:val="single" w:sz="6" w:space="0" w:color="auto"/>
              <w:left w:val="single" w:sz="6" w:space="0" w:color="auto"/>
              <w:bottom w:val="single" w:sz="6" w:space="0" w:color="auto"/>
              <w:right w:val="single" w:sz="6" w:space="0" w:color="auto"/>
            </w:tcBorders>
          </w:tcPr>
          <w:p w14:paraId="4F77BF66"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3FF69ACD"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Actively to enable and empower young people in all the work that is undertaken</w:t>
            </w:r>
          </w:p>
        </w:tc>
        <w:tc>
          <w:tcPr>
            <w:tcW w:w="1134" w:type="dxa"/>
            <w:tcBorders>
              <w:top w:val="single" w:sz="6" w:space="0" w:color="auto"/>
              <w:left w:val="single" w:sz="6" w:space="0" w:color="auto"/>
              <w:bottom w:val="single" w:sz="6" w:space="0" w:color="auto"/>
              <w:right w:val="single" w:sz="6" w:space="0" w:color="auto"/>
            </w:tcBorders>
          </w:tcPr>
          <w:p w14:paraId="729D6FC7"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1CD6262C"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7DE9A309" w14:textId="77777777" w:rsidTr="00444238">
        <w:tc>
          <w:tcPr>
            <w:tcW w:w="548" w:type="dxa"/>
            <w:tcBorders>
              <w:top w:val="single" w:sz="6" w:space="0" w:color="auto"/>
              <w:left w:val="single" w:sz="6" w:space="0" w:color="auto"/>
              <w:bottom w:val="single" w:sz="6" w:space="0" w:color="auto"/>
              <w:right w:val="single" w:sz="6" w:space="0" w:color="auto"/>
            </w:tcBorders>
          </w:tcPr>
          <w:p w14:paraId="68E1799A"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2D0300E8"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Understanding of and commitment to equal opportunities</w:t>
            </w:r>
          </w:p>
        </w:tc>
        <w:tc>
          <w:tcPr>
            <w:tcW w:w="1134" w:type="dxa"/>
            <w:tcBorders>
              <w:top w:val="single" w:sz="6" w:space="0" w:color="auto"/>
              <w:left w:val="single" w:sz="6" w:space="0" w:color="auto"/>
              <w:bottom w:val="single" w:sz="6" w:space="0" w:color="auto"/>
              <w:right w:val="single" w:sz="6" w:space="0" w:color="auto"/>
            </w:tcBorders>
          </w:tcPr>
          <w:p w14:paraId="674696B3"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1A1049BD"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204327C4" w14:textId="77777777" w:rsidTr="00444238">
        <w:tc>
          <w:tcPr>
            <w:tcW w:w="548" w:type="dxa"/>
            <w:tcBorders>
              <w:top w:val="single" w:sz="6" w:space="0" w:color="auto"/>
              <w:left w:val="single" w:sz="6" w:space="0" w:color="auto"/>
              <w:bottom w:val="single" w:sz="6" w:space="0" w:color="auto"/>
              <w:right w:val="single" w:sz="6" w:space="0" w:color="auto"/>
            </w:tcBorders>
          </w:tcPr>
          <w:p w14:paraId="07208623"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05C6958E"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To work in a non-judgemental way</w:t>
            </w:r>
          </w:p>
        </w:tc>
        <w:tc>
          <w:tcPr>
            <w:tcW w:w="1134" w:type="dxa"/>
            <w:tcBorders>
              <w:top w:val="single" w:sz="6" w:space="0" w:color="auto"/>
              <w:left w:val="single" w:sz="6" w:space="0" w:color="auto"/>
              <w:bottom w:val="single" w:sz="6" w:space="0" w:color="auto"/>
              <w:right w:val="single" w:sz="6" w:space="0" w:color="auto"/>
            </w:tcBorders>
          </w:tcPr>
          <w:p w14:paraId="2E641BD7"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518CC3DF"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43A063F3" w14:textId="77777777" w:rsidTr="00444238">
        <w:tc>
          <w:tcPr>
            <w:tcW w:w="548" w:type="dxa"/>
            <w:tcBorders>
              <w:top w:val="single" w:sz="6" w:space="0" w:color="auto"/>
              <w:left w:val="single" w:sz="6" w:space="0" w:color="auto"/>
              <w:bottom w:val="single" w:sz="6" w:space="0" w:color="auto"/>
              <w:right w:val="single" w:sz="6" w:space="0" w:color="auto"/>
            </w:tcBorders>
          </w:tcPr>
          <w:p w14:paraId="4B59574E"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3D7721A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Knowledge of appropriate support agencies and networks for young people aged 16-25 years</w:t>
            </w:r>
          </w:p>
        </w:tc>
        <w:tc>
          <w:tcPr>
            <w:tcW w:w="1134" w:type="dxa"/>
            <w:tcBorders>
              <w:top w:val="single" w:sz="6" w:space="0" w:color="auto"/>
              <w:left w:val="single" w:sz="6" w:space="0" w:color="auto"/>
              <w:bottom w:val="single" w:sz="6" w:space="0" w:color="auto"/>
              <w:right w:val="single" w:sz="6" w:space="0" w:color="auto"/>
            </w:tcBorders>
          </w:tcPr>
          <w:p w14:paraId="1E52E71A" w14:textId="77777777" w:rsidR="00293A36" w:rsidRPr="00293A36" w:rsidRDefault="00293A36" w:rsidP="00293A36">
            <w:pPr>
              <w:spacing w:before="120" w:after="120"/>
              <w:jc w:val="both"/>
              <w:rPr>
                <w:rFonts w:ascii="Verdana" w:hAnsi="Verdana" w:cs="Arial"/>
                <w:b/>
                <w:color w:val="auto"/>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14:paraId="6D788558"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0A8EC4C0" w14:textId="77777777" w:rsidTr="00444238">
        <w:tc>
          <w:tcPr>
            <w:tcW w:w="548" w:type="dxa"/>
            <w:tcBorders>
              <w:top w:val="single" w:sz="6" w:space="0" w:color="auto"/>
              <w:left w:val="single" w:sz="6" w:space="0" w:color="auto"/>
              <w:bottom w:val="single" w:sz="6" w:space="0" w:color="auto"/>
              <w:right w:val="single" w:sz="6" w:space="0" w:color="auto"/>
            </w:tcBorders>
          </w:tcPr>
          <w:p w14:paraId="7B27392A"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2AC902EF"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share knowledge in one-to-one and group settings both in informal and formal ways</w:t>
            </w:r>
          </w:p>
        </w:tc>
        <w:tc>
          <w:tcPr>
            <w:tcW w:w="1134" w:type="dxa"/>
            <w:tcBorders>
              <w:top w:val="single" w:sz="6" w:space="0" w:color="auto"/>
              <w:left w:val="single" w:sz="6" w:space="0" w:color="auto"/>
              <w:bottom w:val="single" w:sz="6" w:space="0" w:color="auto"/>
              <w:right w:val="single" w:sz="6" w:space="0" w:color="auto"/>
            </w:tcBorders>
          </w:tcPr>
          <w:p w14:paraId="7C825C45"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301AADEA" w14:textId="77777777" w:rsidR="00293A36" w:rsidRPr="00293A36" w:rsidRDefault="00293A36" w:rsidP="00293A36">
            <w:pPr>
              <w:spacing w:before="120" w:after="120"/>
              <w:jc w:val="both"/>
              <w:rPr>
                <w:rFonts w:ascii="Verdana" w:hAnsi="Verdana" w:cs="Arial"/>
                <w:b/>
                <w:color w:val="auto"/>
                <w:sz w:val="20"/>
                <w:szCs w:val="20"/>
              </w:rPr>
            </w:pPr>
          </w:p>
        </w:tc>
      </w:tr>
      <w:tr w:rsidR="00293A36" w:rsidRPr="00293A36" w14:paraId="16A3C3C8" w14:textId="77777777" w:rsidTr="00444238">
        <w:tc>
          <w:tcPr>
            <w:tcW w:w="548" w:type="dxa"/>
            <w:tcBorders>
              <w:top w:val="single" w:sz="6" w:space="0" w:color="auto"/>
              <w:left w:val="single" w:sz="6" w:space="0" w:color="auto"/>
              <w:bottom w:val="single" w:sz="6" w:space="0" w:color="auto"/>
              <w:right w:val="single" w:sz="6" w:space="0" w:color="auto"/>
            </w:tcBorders>
          </w:tcPr>
          <w:p w14:paraId="221EABF4"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0DB77DF2"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Excellent IT skills.  Be able to</w:t>
            </w:r>
            <w:r w:rsidRPr="00293A36">
              <w:rPr>
                <w:rFonts w:ascii="Verdana" w:hAnsi="Verdana" w:cs="Arial"/>
                <w:color w:val="auto"/>
                <w:sz w:val="20"/>
                <w:szCs w:val="20"/>
              </w:rPr>
              <w:t xml:space="preserve"> demonstrate effective use of Microsoft Office and IT systems.</w:t>
            </w:r>
          </w:p>
        </w:tc>
        <w:tc>
          <w:tcPr>
            <w:tcW w:w="1134" w:type="dxa"/>
            <w:tcBorders>
              <w:top w:val="single" w:sz="6" w:space="0" w:color="auto"/>
              <w:left w:val="single" w:sz="6" w:space="0" w:color="auto"/>
              <w:bottom w:val="single" w:sz="6" w:space="0" w:color="auto"/>
              <w:right w:val="single" w:sz="6" w:space="0" w:color="auto"/>
            </w:tcBorders>
          </w:tcPr>
          <w:p w14:paraId="53675945" w14:textId="77777777" w:rsidR="00293A36" w:rsidRPr="00293A36" w:rsidRDefault="00293A36" w:rsidP="00293A36">
            <w:pPr>
              <w:spacing w:before="120" w:after="120"/>
              <w:jc w:val="both"/>
              <w:rPr>
                <w:rFonts w:ascii="Verdana" w:hAnsi="Verdana" w:cs="Arial"/>
                <w:b/>
                <w:color w:val="auto"/>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14:paraId="3ED89A49"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r>
      <w:tr w:rsidR="00293A36" w:rsidRPr="00293A36" w14:paraId="667D6369" w14:textId="77777777" w:rsidTr="00444238">
        <w:tc>
          <w:tcPr>
            <w:tcW w:w="7587" w:type="dxa"/>
            <w:gridSpan w:val="2"/>
          </w:tcPr>
          <w:p w14:paraId="239A7A4B" w14:textId="77777777" w:rsidR="00293A36" w:rsidRPr="00293A36" w:rsidRDefault="00293A36" w:rsidP="00293A36">
            <w:pPr>
              <w:spacing w:before="120" w:after="120"/>
              <w:jc w:val="both"/>
              <w:rPr>
                <w:rFonts w:ascii="Verdana" w:hAnsi="Verdana" w:cs="Arial"/>
                <w:b/>
                <w:color w:val="auto"/>
                <w:sz w:val="20"/>
                <w:szCs w:val="20"/>
                <w:u w:val="single"/>
              </w:rPr>
            </w:pPr>
            <w:r w:rsidRPr="00293A36">
              <w:rPr>
                <w:rFonts w:ascii="Verdana" w:hAnsi="Verdana" w:cs="Arial"/>
                <w:b/>
                <w:color w:val="auto"/>
                <w:sz w:val="20"/>
                <w:szCs w:val="20"/>
                <w:u w:val="single"/>
              </w:rPr>
              <w:t>Personal</w:t>
            </w:r>
          </w:p>
        </w:tc>
        <w:tc>
          <w:tcPr>
            <w:tcW w:w="1134" w:type="dxa"/>
            <w:tcBorders>
              <w:bottom w:val="single" w:sz="6" w:space="0" w:color="auto"/>
            </w:tcBorders>
          </w:tcPr>
          <w:p w14:paraId="78525048" w14:textId="77777777" w:rsidR="00293A36" w:rsidRPr="00293A36" w:rsidRDefault="00293A36" w:rsidP="00293A36">
            <w:pPr>
              <w:spacing w:before="120" w:after="120"/>
              <w:jc w:val="both"/>
              <w:rPr>
                <w:rFonts w:ascii="Verdana" w:hAnsi="Verdana" w:cs="Arial"/>
                <w:b/>
                <w:color w:val="auto"/>
                <w:sz w:val="20"/>
                <w:szCs w:val="20"/>
                <w:u w:val="single"/>
              </w:rPr>
            </w:pPr>
          </w:p>
        </w:tc>
        <w:tc>
          <w:tcPr>
            <w:tcW w:w="1418" w:type="dxa"/>
            <w:gridSpan w:val="2"/>
            <w:tcBorders>
              <w:bottom w:val="single" w:sz="6" w:space="0" w:color="auto"/>
            </w:tcBorders>
          </w:tcPr>
          <w:p w14:paraId="08DECD79" w14:textId="77777777" w:rsidR="00293A36" w:rsidRPr="00293A36" w:rsidRDefault="00293A36" w:rsidP="00293A36">
            <w:pPr>
              <w:spacing w:before="120" w:after="120"/>
              <w:jc w:val="both"/>
              <w:rPr>
                <w:rFonts w:ascii="Verdana" w:hAnsi="Verdana" w:cs="Arial"/>
                <w:b/>
                <w:color w:val="auto"/>
                <w:sz w:val="20"/>
                <w:szCs w:val="20"/>
                <w:u w:val="single"/>
              </w:rPr>
            </w:pPr>
          </w:p>
        </w:tc>
      </w:tr>
      <w:tr w:rsidR="00293A36" w:rsidRPr="00293A36" w14:paraId="6188AD75" w14:textId="77777777" w:rsidTr="00444238">
        <w:tc>
          <w:tcPr>
            <w:tcW w:w="548" w:type="dxa"/>
            <w:tcBorders>
              <w:top w:val="single" w:sz="6" w:space="0" w:color="auto"/>
              <w:left w:val="single" w:sz="6" w:space="0" w:color="auto"/>
              <w:bottom w:val="single" w:sz="6" w:space="0" w:color="auto"/>
              <w:right w:val="single" w:sz="6" w:space="0" w:color="auto"/>
            </w:tcBorders>
          </w:tcPr>
          <w:p w14:paraId="735BA5C8"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1DF3E66A"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Personal motivation to put young people first</w:t>
            </w:r>
          </w:p>
        </w:tc>
        <w:tc>
          <w:tcPr>
            <w:tcW w:w="1134" w:type="dxa"/>
            <w:tcBorders>
              <w:top w:val="single" w:sz="6" w:space="0" w:color="auto"/>
              <w:left w:val="single" w:sz="6" w:space="0" w:color="auto"/>
              <w:bottom w:val="single" w:sz="6" w:space="0" w:color="auto"/>
              <w:right w:val="single" w:sz="6" w:space="0" w:color="auto"/>
            </w:tcBorders>
          </w:tcPr>
          <w:p w14:paraId="30DB349E"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647E6F82"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6D9CDA01" w14:textId="77777777" w:rsidTr="00444238">
        <w:tc>
          <w:tcPr>
            <w:tcW w:w="548" w:type="dxa"/>
            <w:tcBorders>
              <w:top w:val="single" w:sz="6" w:space="0" w:color="auto"/>
              <w:left w:val="single" w:sz="6" w:space="0" w:color="auto"/>
              <w:bottom w:val="single" w:sz="6" w:space="0" w:color="auto"/>
              <w:right w:val="single" w:sz="6" w:space="0" w:color="auto"/>
            </w:tcBorders>
          </w:tcPr>
          <w:p w14:paraId="53735C89"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0BB1D75A"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work under pressure</w:t>
            </w:r>
          </w:p>
        </w:tc>
        <w:tc>
          <w:tcPr>
            <w:tcW w:w="1134" w:type="dxa"/>
            <w:tcBorders>
              <w:top w:val="single" w:sz="6" w:space="0" w:color="auto"/>
              <w:left w:val="single" w:sz="6" w:space="0" w:color="auto"/>
              <w:bottom w:val="single" w:sz="6" w:space="0" w:color="auto"/>
              <w:right w:val="single" w:sz="6" w:space="0" w:color="auto"/>
            </w:tcBorders>
          </w:tcPr>
          <w:p w14:paraId="409F5A88"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3C60EE25"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100DB575" w14:textId="77777777" w:rsidTr="00444238">
        <w:tc>
          <w:tcPr>
            <w:tcW w:w="548" w:type="dxa"/>
            <w:tcBorders>
              <w:top w:val="single" w:sz="6" w:space="0" w:color="auto"/>
              <w:left w:val="single" w:sz="6" w:space="0" w:color="auto"/>
              <w:bottom w:val="single" w:sz="6" w:space="0" w:color="auto"/>
              <w:right w:val="single" w:sz="6" w:space="0" w:color="auto"/>
            </w:tcBorders>
          </w:tcPr>
          <w:p w14:paraId="35644D07"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63EBD856"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work on own initiative</w:t>
            </w:r>
          </w:p>
        </w:tc>
        <w:tc>
          <w:tcPr>
            <w:tcW w:w="1134" w:type="dxa"/>
            <w:tcBorders>
              <w:top w:val="single" w:sz="6" w:space="0" w:color="auto"/>
              <w:left w:val="single" w:sz="6" w:space="0" w:color="auto"/>
              <w:bottom w:val="single" w:sz="6" w:space="0" w:color="auto"/>
              <w:right w:val="single" w:sz="6" w:space="0" w:color="auto"/>
            </w:tcBorders>
          </w:tcPr>
          <w:p w14:paraId="69D7506E"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0435691A"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5ED2900F" w14:textId="77777777" w:rsidTr="00444238">
        <w:tc>
          <w:tcPr>
            <w:tcW w:w="548" w:type="dxa"/>
            <w:tcBorders>
              <w:top w:val="single" w:sz="6" w:space="0" w:color="auto"/>
              <w:left w:val="single" w:sz="6" w:space="0" w:color="auto"/>
              <w:bottom w:val="single" w:sz="6" w:space="0" w:color="auto"/>
              <w:right w:val="single" w:sz="6" w:space="0" w:color="auto"/>
            </w:tcBorders>
          </w:tcPr>
          <w:p w14:paraId="78F70704"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37D5298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work flexible hours</w:t>
            </w:r>
          </w:p>
        </w:tc>
        <w:tc>
          <w:tcPr>
            <w:tcW w:w="1134" w:type="dxa"/>
            <w:tcBorders>
              <w:top w:val="single" w:sz="6" w:space="0" w:color="auto"/>
              <w:left w:val="single" w:sz="6" w:space="0" w:color="auto"/>
              <w:bottom w:val="single" w:sz="6" w:space="0" w:color="auto"/>
              <w:right w:val="single" w:sz="6" w:space="0" w:color="auto"/>
            </w:tcBorders>
          </w:tcPr>
          <w:p w14:paraId="07A6EA4D"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29773FAD"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2802EB04" w14:textId="77777777" w:rsidTr="00444238">
        <w:tc>
          <w:tcPr>
            <w:tcW w:w="548" w:type="dxa"/>
            <w:tcBorders>
              <w:top w:val="single" w:sz="6" w:space="0" w:color="auto"/>
              <w:left w:val="single" w:sz="6" w:space="0" w:color="auto"/>
              <w:bottom w:val="single" w:sz="6" w:space="0" w:color="auto"/>
              <w:right w:val="single" w:sz="6" w:space="0" w:color="auto"/>
            </w:tcBorders>
          </w:tcPr>
          <w:p w14:paraId="4EED82D7"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08C14175"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Interest and commitment to young people, to tackle injustice and discriminating practice.</w:t>
            </w:r>
          </w:p>
        </w:tc>
        <w:tc>
          <w:tcPr>
            <w:tcW w:w="1134" w:type="dxa"/>
            <w:tcBorders>
              <w:top w:val="single" w:sz="6" w:space="0" w:color="auto"/>
              <w:left w:val="single" w:sz="6" w:space="0" w:color="auto"/>
              <w:bottom w:val="single" w:sz="6" w:space="0" w:color="auto"/>
              <w:right w:val="single" w:sz="6" w:space="0" w:color="auto"/>
            </w:tcBorders>
          </w:tcPr>
          <w:p w14:paraId="78F8E6B0"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7FB6EF2F"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390B2633" w14:textId="77777777" w:rsidTr="00444238">
        <w:tc>
          <w:tcPr>
            <w:tcW w:w="548" w:type="dxa"/>
            <w:tcBorders>
              <w:top w:val="single" w:sz="6" w:space="0" w:color="auto"/>
              <w:left w:val="single" w:sz="6" w:space="0" w:color="auto"/>
              <w:bottom w:val="single" w:sz="6" w:space="0" w:color="auto"/>
              <w:right w:val="single" w:sz="6" w:space="0" w:color="auto"/>
            </w:tcBorders>
          </w:tcPr>
          <w:p w14:paraId="12FEC58F"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52EDAEE7"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Understanding the needs of, and issues facing, young people</w:t>
            </w:r>
          </w:p>
        </w:tc>
        <w:tc>
          <w:tcPr>
            <w:tcW w:w="1134" w:type="dxa"/>
            <w:tcBorders>
              <w:top w:val="single" w:sz="6" w:space="0" w:color="auto"/>
              <w:left w:val="single" w:sz="6" w:space="0" w:color="auto"/>
              <w:bottom w:val="single" w:sz="6" w:space="0" w:color="auto"/>
              <w:right w:val="single" w:sz="6" w:space="0" w:color="auto"/>
            </w:tcBorders>
          </w:tcPr>
          <w:p w14:paraId="035BB75A"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7095AC98"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6C8B99D8" w14:textId="77777777" w:rsidTr="00444238">
        <w:tc>
          <w:tcPr>
            <w:tcW w:w="548" w:type="dxa"/>
            <w:tcBorders>
              <w:top w:val="single" w:sz="6" w:space="0" w:color="auto"/>
              <w:left w:val="single" w:sz="6" w:space="0" w:color="auto"/>
              <w:bottom w:val="single" w:sz="6" w:space="0" w:color="auto"/>
              <w:right w:val="single" w:sz="6" w:space="0" w:color="auto"/>
            </w:tcBorders>
          </w:tcPr>
          <w:p w14:paraId="7BC54A6A"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5AC4C72E"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Sense of humour and enthusiasm</w:t>
            </w:r>
          </w:p>
        </w:tc>
        <w:tc>
          <w:tcPr>
            <w:tcW w:w="1134" w:type="dxa"/>
            <w:tcBorders>
              <w:top w:val="single" w:sz="6" w:space="0" w:color="auto"/>
              <w:left w:val="single" w:sz="6" w:space="0" w:color="auto"/>
              <w:bottom w:val="single" w:sz="6" w:space="0" w:color="auto"/>
              <w:right w:val="single" w:sz="6" w:space="0" w:color="auto"/>
            </w:tcBorders>
          </w:tcPr>
          <w:p w14:paraId="4A1A2785"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686B0429"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1B03AA38" w14:textId="77777777" w:rsidTr="00444238">
        <w:tc>
          <w:tcPr>
            <w:tcW w:w="548" w:type="dxa"/>
            <w:tcBorders>
              <w:top w:val="single" w:sz="6" w:space="0" w:color="auto"/>
              <w:left w:val="single" w:sz="6" w:space="0" w:color="auto"/>
              <w:bottom w:val="single" w:sz="6" w:space="0" w:color="auto"/>
              <w:right w:val="single" w:sz="6" w:space="0" w:color="auto"/>
            </w:tcBorders>
          </w:tcPr>
          <w:p w14:paraId="4299E476"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24DE5969"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 positive outlook and proactive approach</w:t>
            </w:r>
          </w:p>
        </w:tc>
        <w:tc>
          <w:tcPr>
            <w:tcW w:w="1134" w:type="dxa"/>
            <w:tcBorders>
              <w:top w:val="single" w:sz="6" w:space="0" w:color="auto"/>
              <w:left w:val="single" w:sz="6" w:space="0" w:color="auto"/>
              <w:bottom w:val="single" w:sz="6" w:space="0" w:color="auto"/>
              <w:right w:val="single" w:sz="6" w:space="0" w:color="auto"/>
            </w:tcBorders>
          </w:tcPr>
          <w:p w14:paraId="0118E31F"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32CDC4CD" w14:textId="77777777" w:rsidR="00293A36" w:rsidRPr="00293A36" w:rsidRDefault="00293A36" w:rsidP="00293A36">
            <w:pPr>
              <w:spacing w:before="120" w:after="120"/>
              <w:jc w:val="both"/>
              <w:rPr>
                <w:rFonts w:ascii="Verdana" w:hAnsi="Verdana" w:cs="Arial"/>
                <w:bCs/>
                <w:color w:val="auto"/>
                <w:sz w:val="20"/>
                <w:szCs w:val="20"/>
              </w:rPr>
            </w:pPr>
          </w:p>
        </w:tc>
      </w:tr>
      <w:tr w:rsidR="00293A36" w:rsidRPr="00293A36" w14:paraId="62A5A33C" w14:textId="77777777" w:rsidTr="00444238">
        <w:tc>
          <w:tcPr>
            <w:tcW w:w="548" w:type="dxa"/>
            <w:tcBorders>
              <w:top w:val="single" w:sz="6" w:space="0" w:color="auto"/>
              <w:left w:val="single" w:sz="6" w:space="0" w:color="auto"/>
              <w:bottom w:val="single" w:sz="6" w:space="0" w:color="auto"/>
              <w:right w:val="single" w:sz="6" w:space="0" w:color="auto"/>
            </w:tcBorders>
          </w:tcPr>
          <w:p w14:paraId="76A5D8BB"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537870D6"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Able to respect the Christian ethos of the YMCA and uphold its values</w:t>
            </w:r>
          </w:p>
        </w:tc>
        <w:tc>
          <w:tcPr>
            <w:tcW w:w="1134" w:type="dxa"/>
            <w:tcBorders>
              <w:top w:val="single" w:sz="6" w:space="0" w:color="auto"/>
              <w:left w:val="single" w:sz="6" w:space="0" w:color="auto"/>
              <w:bottom w:val="single" w:sz="6" w:space="0" w:color="auto"/>
              <w:right w:val="single" w:sz="6" w:space="0" w:color="auto"/>
            </w:tcBorders>
          </w:tcPr>
          <w:p w14:paraId="4E8D9D61"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418" w:type="dxa"/>
            <w:gridSpan w:val="2"/>
            <w:tcBorders>
              <w:top w:val="single" w:sz="6" w:space="0" w:color="auto"/>
              <w:left w:val="single" w:sz="6" w:space="0" w:color="auto"/>
              <w:bottom w:val="single" w:sz="6" w:space="0" w:color="auto"/>
              <w:right w:val="single" w:sz="6" w:space="0" w:color="auto"/>
            </w:tcBorders>
          </w:tcPr>
          <w:p w14:paraId="29DB71B3" w14:textId="77777777" w:rsidR="00293A36" w:rsidRPr="00293A36" w:rsidRDefault="00293A36" w:rsidP="00293A36">
            <w:pPr>
              <w:spacing w:before="120" w:after="120"/>
              <w:jc w:val="both"/>
              <w:rPr>
                <w:rFonts w:ascii="Verdana" w:hAnsi="Verdana" w:cs="Arial"/>
                <w:b/>
                <w:color w:val="auto"/>
                <w:sz w:val="20"/>
                <w:szCs w:val="20"/>
              </w:rPr>
            </w:pPr>
          </w:p>
        </w:tc>
      </w:tr>
      <w:tr w:rsidR="00293A36" w:rsidRPr="00293A36" w14:paraId="0FBD7734" w14:textId="77777777" w:rsidTr="00444238">
        <w:tc>
          <w:tcPr>
            <w:tcW w:w="10139" w:type="dxa"/>
            <w:gridSpan w:val="5"/>
          </w:tcPr>
          <w:p w14:paraId="07743261" w14:textId="77777777" w:rsidR="00293A36" w:rsidRPr="00293A36" w:rsidRDefault="00293A36" w:rsidP="00293A36">
            <w:pPr>
              <w:spacing w:before="120" w:after="120"/>
              <w:jc w:val="both"/>
              <w:rPr>
                <w:rFonts w:ascii="Verdana" w:hAnsi="Verdana" w:cs="Arial"/>
                <w:b/>
                <w:color w:val="auto"/>
                <w:sz w:val="20"/>
                <w:szCs w:val="20"/>
                <w:u w:val="single"/>
              </w:rPr>
            </w:pPr>
            <w:r w:rsidRPr="00293A36">
              <w:rPr>
                <w:rFonts w:ascii="Verdana" w:hAnsi="Verdana" w:cs="Arial"/>
                <w:b/>
                <w:color w:val="auto"/>
                <w:sz w:val="20"/>
                <w:szCs w:val="20"/>
                <w:u w:val="single"/>
              </w:rPr>
              <w:t>Administration</w:t>
            </w:r>
          </w:p>
        </w:tc>
      </w:tr>
      <w:tr w:rsidR="00293A36" w:rsidRPr="00293A36" w14:paraId="74AC653B" w14:textId="77777777" w:rsidTr="00444238">
        <w:tc>
          <w:tcPr>
            <w:tcW w:w="548" w:type="dxa"/>
            <w:tcBorders>
              <w:top w:val="single" w:sz="6" w:space="0" w:color="auto"/>
              <w:left w:val="single" w:sz="6" w:space="0" w:color="auto"/>
              <w:bottom w:val="single" w:sz="6" w:space="0" w:color="auto"/>
              <w:right w:val="single" w:sz="6" w:space="0" w:color="auto"/>
            </w:tcBorders>
          </w:tcPr>
          <w:p w14:paraId="7292AFB3"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006B4D82"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To record work accurately and within time scales</w:t>
            </w:r>
          </w:p>
        </w:tc>
        <w:tc>
          <w:tcPr>
            <w:tcW w:w="1276" w:type="dxa"/>
            <w:gridSpan w:val="2"/>
            <w:tcBorders>
              <w:top w:val="single" w:sz="6" w:space="0" w:color="auto"/>
              <w:left w:val="single" w:sz="6" w:space="0" w:color="auto"/>
              <w:bottom w:val="single" w:sz="6" w:space="0" w:color="auto"/>
              <w:right w:val="single" w:sz="6" w:space="0" w:color="auto"/>
            </w:tcBorders>
          </w:tcPr>
          <w:p w14:paraId="2F8921DC"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3AE4C027" w14:textId="77777777" w:rsidR="00293A36" w:rsidRPr="00293A36" w:rsidRDefault="00293A36" w:rsidP="00293A36">
            <w:pPr>
              <w:spacing w:before="120" w:after="120"/>
              <w:jc w:val="both"/>
              <w:rPr>
                <w:rFonts w:ascii="Verdana" w:hAnsi="Verdana" w:cs="Arial"/>
                <w:b/>
                <w:color w:val="auto"/>
                <w:sz w:val="20"/>
                <w:szCs w:val="20"/>
              </w:rPr>
            </w:pPr>
          </w:p>
        </w:tc>
      </w:tr>
      <w:tr w:rsidR="00293A36" w:rsidRPr="00293A36" w14:paraId="55E47566" w14:textId="77777777" w:rsidTr="00444238">
        <w:tc>
          <w:tcPr>
            <w:tcW w:w="548" w:type="dxa"/>
            <w:tcBorders>
              <w:top w:val="single" w:sz="6" w:space="0" w:color="auto"/>
              <w:left w:val="single" w:sz="6" w:space="0" w:color="auto"/>
              <w:bottom w:val="single" w:sz="6" w:space="0" w:color="auto"/>
              <w:right w:val="single" w:sz="6" w:space="0" w:color="auto"/>
            </w:tcBorders>
          </w:tcPr>
          <w:p w14:paraId="14B46E7D" w14:textId="77777777" w:rsidR="00293A36" w:rsidRPr="00293A36" w:rsidRDefault="00293A36" w:rsidP="00293A36">
            <w:pPr>
              <w:spacing w:before="120" w:after="120"/>
              <w:jc w:val="both"/>
              <w:rPr>
                <w:rFonts w:ascii="Verdana" w:hAnsi="Verdana" w:cs="Arial"/>
                <w:bCs/>
                <w:color w:val="auto"/>
                <w:sz w:val="20"/>
                <w:szCs w:val="20"/>
              </w:rPr>
            </w:pPr>
          </w:p>
        </w:tc>
        <w:tc>
          <w:tcPr>
            <w:tcW w:w="7039" w:type="dxa"/>
            <w:tcBorders>
              <w:top w:val="single" w:sz="6" w:space="0" w:color="auto"/>
              <w:left w:val="single" w:sz="6" w:space="0" w:color="auto"/>
              <w:bottom w:val="single" w:sz="6" w:space="0" w:color="auto"/>
              <w:right w:val="single" w:sz="6" w:space="0" w:color="auto"/>
            </w:tcBorders>
          </w:tcPr>
          <w:p w14:paraId="68FF742B" w14:textId="77777777" w:rsidR="00293A36" w:rsidRPr="00293A36" w:rsidRDefault="00293A36" w:rsidP="00293A36">
            <w:pPr>
              <w:spacing w:before="120" w:after="120"/>
              <w:jc w:val="both"/>
              <w:rPr>
                <w:rFonts w:ascii="Verdana" w:hAnsi="Verdana" w:cs="Arial"/>
                <w:bCs/>
                <w:color w:val="auto"/>
                <w:sz w:val="20"/>
                <w:szCs w:val="20"/>
              </w:rPr>
            </w:pPr>
            <w:r w:rsidRPr="00293A36">
              <w:rPr>
                <w:rFonts w:ascii="Verdana" w:hAnsi="Verdana" w:cs="Arial"/>
                <w:bCs/>
                <w:color w:val="auto"/>
                <w:sz w:val="20"/>
                <w:szCs w:val="20"/>
              </w:rPr>
              <w:t>Ability to undertake basic administration tasks</w:t>
            </w:r>
          </w:p>
        </w:tc>
        <w:tc>
          <w:tcPr>
            <w:tcW w:w="1276" w:type="dxa"/>
            <w:gridSpan w:val="2"/>
            <w:tcBorders>
              <w:top w:val="single" w:sz="6" w:space="0" w:color="auto"/>
              <w:left w:val="single" w:sz="6" w:space="0" w:color="auto"/>
              <w:bottom w:val="single" w:sz="6" w:space="0" w:color="auto"/>
              <w:right w:val="single" w:sz="6" w:space="0" w:color="auto"/>
            </w:tcBorders>
          </w:tcPr>
          <w:p w14:paraId="2B188FC1" w14:textId="77777777" w:rsidR="00293A36" w:rsidRPr="00293A36" w:rsidRDefault="00293A36" w:rsidP="00293A36">
            <w:pPr>
              <w:spacing w:before="120" w:after="120"/>
              <w:jc w:val="both"/>
              <w:rPr>
                <w:rFonts w:ascii="Verdana" w:hAnsi="Verdana" w:cs="Arial"/>
                <w:b/>
                <w:color w:val="auto"/>
                <w:sz w:val="20"/>
                <w:szCs w:val="20"/>
              </w:rPr>
            </w:pPr>
            <w:r w:rsidRPr="00293A36">
              <w:rPr>
                <w:rFonts w:ascii="Verdana" w:hAnsi="Verdana" w:cs="Arial"/>
                <w:b/>
                <w:color w:val="auto"/>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684FBBCC" w14:textId="77777777" w:rsidR="00293A36" w:rsidRPr="00293A36" w:rsidRDefault="00293A36" w:rsidP="00293A36">
            <w:pPr>
              <w:spacing w:before="120" w:after="120"/>
              <w:jc w:val="both"/>
              <w:rPr>
                <w:rFonts w:ascii="Verdana" w:hAnsi="Verdana" w:cs="Arial"/>
                <w:bCs/>
                <w:color w:val="auto"/>
                <w:sz w:val="20"/>
                <w:szCs w:val="20"/>
              </w:rPr>
            </w:pPr>
          </w:p>
        </w:tc>
      </w:tr>
    </w:tbl>
    <w:p w14:paraId="3878A04C" w14:textId="77777777" w:rsidR="00293A36" w:rsidRPr="00293A36" w:rsidRDefault="00293A36" w:rsidP="00293A36">
      <w:pPr>
        <w:jc w:val="both"/>
        <w:rPr>
          <w:rFonts w:ascii="Verdana" w:hAnsi="Verdana"/>
          <w:color w:val="auto"/>
          <w:sz w:val="20"/>
          <w:szCs w:val="20"/>
        </w:rPr>
      </w:pPr>
    </w:p>
    <w:p w14:paraId="06AA6013" w14:textId="77777777" w:rsidR="00293A36" w:rsidRPr="00293A36" w:rsidRDefault="00293A36" w:rsidP="00293A36">
      <w:pPr>
        <w:jc w:val="both"/>
        <w:rPr>
          <w:rFonts w:ascii="Verdana" w:hAnsi="Verdana"/>
          <w:color w:val="auto"/>
          <w:sz w:val="20"/>
          <w:szCs w:val="20"/>
        </w:rPr>
      </w:pPr>
    </w:p>
    <w:p w14:paraId="3005C54B" w14:textId="77777777" w:rsidR="006E3689" w:rsidRPr="00293A36" w:rsidRDefault="006E3689" w:rsidP="006E3689">
      <w:pPr>
        <w:spacing w:after="160" w:line="259" w:lineRule="auto"/>
        <w:rPr>
          <w:rFonts w:ascii="Verdana" w:hAnsi="Verdana"/>
          <w:b/>
          <w:color w:val="auto"/>
          <w:sz w:val="22"/>
          <w:szCs w:val="22"/>
        </w:rPr>
      </w:pPr>
      <w:r w:rsidRPr="00293A36">
        <w:rPr>
          <w:rFonts w:ascii="Verdana" w:hAnsi="Verdana"/>
          <w:b/>
          <w:color w:val="auto"/>
          <w:sz w:val="22"/>
          <w:szCs w:val="22"/>
        </w:rPr>
        <w:br w:type="page"/>
      </w:r>
    </w:p>
    <w:p w14:paraId="55547846" w14:textId="24970839" w:rsidR="00741A59" w:rsidRPr="00293A36" w:rsidRDefault="00741A59" w:rsidP="008311BD">
      <w:pPr>
        <w:pStyle w:val="NoSpacing"/>
        <w:rPr>
          <w:rFonts w:ascii="Verdana" w:hAnsi="Verdana"/>
          <w:color w:val="auto"/>
          <w:sz w:val="22"/>
          <w:szCs w:val="22"/>
          <w:lang w:eastAsia="en-GB"/>
        </w:rPr>
      </w:pPr>
    </w:p>
    <w:p w14:paraId="512330AC" w14:textId="77777777" w:rsidR="00741A59" w:rsidRPr="00293A36" w:rsidRDefault="00741A59" w:rsidP="008311BD">
      <w:pPr>
        <w:pStyle w:val="NoSpacing"/>
        <w:rPr>
          <w:rFonts w:ascii="Verdana" w:hAnsi="Verdana"/>
          <w:color w:val="auto"/>
          <w:sz w:val="22"/>
          <w:szCs w:val="22"/>
          <w:lang w:eastAsia="en-GB"/>
        </w:rPr>
      </w:pPr>
    </w:p>
    <w:p w14:paraId="04AD77AA" w14:textId="0DD46C6F" w:rsidR="00134C66" w:rsidRPr="00293A36" w:rsidRDefault="00134C66" w:rsidP="008311BD">
      <w:pPr>
        <w:pStyle w:val="NoSpacing"/>
        <w:rPr>
          <w:rFonts w:ascii="Verdana" w:hAnsi="Verdana"/>
          <w:color w:val="auto"/>
          <w:sz w:val="22"/>
          <w:szCs w:val="22"/>
          <w:lang w:eastAsia="en-GB"/>
        </w:rPr>
      </w:pPr>
    </w:p>
    <w:p w14:paraId="2950903A" w14:textId="77777777" w:rsidR="00134C66" w:rsidRPr="00293A36" w:rsidRDefault="00134C66" w:rsidP="008311BD">
      <w:pPr>
        <w:pStyle w:val="NoSpacing"/>
        <w:rPr>
          <w:rFonts w:ascii="Verdana" w:hAnsi="Verdana"/>
          <w:color w:val="auto"/>
          <w:sz w:val="22"/>
          <w:szCs w:val="22"/>
          <w:lang w:eastAsia="en-GB"/>
        </w:rPr>
      </w:pPr>
    </w:p>
    <w:p w14:paraId="04BABF16" w14:textId="77777777" w:rsidR="00134C66" w:rsidRPr="00293A36" w:rsidRDefault="00134C66" w:rsidP="008311BD">
      <w:pPr>
        <w:pStyle w:val="NoSpacing"/>
        <w:rPr>
          <w:rFonts w:ascii="Verdana" w:hAnsi="Verdana"/>
          <w:color w:val="auto"/>
          <w:sz w:val="22"/>
          <w:szCs w:val="22"/>
          <w:lang w:eastAsia="en-GB"/>
        </w:rPr>
      </w:pPr>
    </w:p>
    <w:p w14:paraId="100F1F9A" w14:textId="5453F829" w:rsidR="009E0BE8" w:rsidRPr="00293A36" w:rsidRDefault="009E0BE8" w:rsidP="00370384">
      <w:pPr>
        <w:spacing w:after="0" w:line="240" w:lineRule="auto"/>
        <w:jc w:val="both"/>
        <w:outlineLvl w:val="0"/>
        <w:rPr>
          <w:rFonts w:ascii="Verdana" w:hAnsi="Verdana"/>
          <w:color w:val="auto"/>
          <w:sz w:val="22"/>
          <w:szCs w:val="22"/>
        </w:rPr>
      </w:pPr>
    </w:p>
    <w:tbl>
      <w:tblPr>
        <w:tblpPr w:leftFromText="180" w:rightFromText="180" w:horzAnchor="margin" w:tblpY="555"/>
        <w:tblW w:w="10139" w:type="dxa"/>
        <w:tblLayout w:type="fixed"/>
        <w:tblLook w:val="0000" w:firstRow="0" w:lastRow="0" w:firstColumn="0" w:lastColumn="0" w:noHBand="0" w:noVBand="0"/>
      </w:tblPr>
      <w:tblGrid>
        <w:gridCol w:w="548"/>
        <w:gridCol w:w="6606"/>
        <w:gridCol w:w="2985"/>
      </w:tblGrid>
      <w:tr w:rsidR="00293A36" w:rsidRPr="00293A36" w14:paraId="21D4F411" w14:textId="77777777" w:rsidTr="00134C66">
        <w:tc>
          <w:tcPr>
            <w:tcW w:w="10139" w:type="dxa"/>
            <w:gridSpan w:val="3"/>
            <w:tcBorders>
              <w:top w:val="single" w:sz="6" w:space="0" w:color="auto"/>
              <w:left w:val="single" w:sz="6" w:space="0" w:color="auto"/>
              <w:bottom w:val="single" w:sz="6" w:space="0" w:color="auto"/>
              <w:right w:val="single" w:sz="6" w:space="0" w:color="auto"/>
            </w:tcBorders>
          </w:tcPr>
          <w:p w14:paraId="3C85B238" w14:textId="77777777" w:rsidR="00370384" w:rsidRPr="00293A36" w:rsidRDefault="00370384" w:rsidP="00134C66">
            <w:pPr>
              <w:spacing w:before="120" w:after="120"/>
              <w:jc w:val="both"/>
              <w:rPr>
                <w:rFonts w:ascii="Verdana" w:hAnsi="Verdana"/>
                <w:b/>
                <w:bCs/>
                <w:color w:val="auto"/>
                <w:sz w:val="22"/>
                <w:szCs w:val="22"/>
              </w:rPr>
            </w:pPr>
            <w:r w:rsidRPr="00293A36">
              <w:rPr>
                <w:rFonts w:ascii="Verdana" w:hAnsi="Verdana"/>
                <w:b/>
                <w:bCs/>
                <w:color w:val="auto"/>
                <w:sz w:val="22"/>
                <w:szCs w:val="22"/>
              </w:rPr>
              <w:t>Terms and Conditions</w:t>
            </w:r>
          </w:p>
          <w:p w14:paraId="7012F1D9" w14:textId="77777777" w:rsidR="00370384" w:rsidRPr="00293A36" w:rsidRDefault="00370384" w:rsidP="00134C66">
            <w:pPr>
              <w:spacing w:before="120" w:after="120"/>
              <w:jc w:val="both"/>
              <w:rPr>
                <w:rFonts w:ascii="Verdana" w:hAnsi="Verdana"/>
                <w:b/>
                <w:bCs/>
                <w:color w:val="auto"/>
                <w:sz w:val="22"/>
                <w:szCs w:val="22"/>
              </w:rPr>
            </w:pPr>
          </w:p>
        </w:tc>
      </w:tr>
      <w:tr w:rsidR="00293A36" w:rsidRPr="00293A36" w14:paraId="3F257F27" w14:textId="77777777" w:rsidTr="00134C66">
        <w:tc>
          <w:tcPr>
            <w:tcW w:w="548" w:type="dxa"/>
            <w:tcBorders>
              <w:top w:val="single" w:sz="6" w:space="0" w:color="auto"/>
              <w:left w:val="single" w:sz="6" w:space="0" w:color="auto"/>
              <w:bottom w:val="single" w:sz="6" w:space="0" w:color="auto"/>
              <w:right w:val="single" w:sz="6" w:space="0" w:color="auto"/>
            </w:tcBorders>
          </w:tcPr>
          <w:p w14:paraId="01A3E8C0"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b)</w:t>
            </w:r>
          </w:p>
        </w:tc>
        <w:tc>
          <w:tcPr>
            <w:tcW w:w="6606" w:type="dxa"/>
            <w:tcBorders>
              <w:top w:val="single" w:sz="6" w:space="0" w:color="auto"/>
              <w:left w:val="single" w:sz="6" w:space="0" w:color="auto"/>
              <w:bottom w:val="single" w:sz="6" w:space="0" w:color="auto"/>
              <w:right w:val="single" w:sz="6" w:space="0" w:color="auto"/>
            </w:tcBorders>
          </w:tcPr>
          <w:p w14:paraId="0824C68D"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Hours</w:t>
            </w:r>
          </w:p>
        </w:tc>
        <w:tc>
          <w:tcPr>
            <w:tcW w:w="2985" w:type="dxa"/>
            <w:tcBorders>
              <w:top w:val="single" w:sz="6" w:space="0" w:color="auto"/>
              <w:left w:val="single" w:sz="6" w:space="0" w:color="auto"/>
              <w:bottom w:val="single" w:sz="6" w:space="0" w:color="auto"/>
              <w:right w:val="single" w:sz="6" w:space="0" w:color="auto"/>
            </w:tcBorders>
          </w:tcPr>
          <w:p w14:paraId="05E1B691" w14:textId="7A64FEF5" w:rsidR="00370384" w:rsidRPr="00293A36" w:rsidRDefault="00293A36" w:rsidP="00134C66">
            <w:pPr>
              <w:spacing w:before="120" w:after="120"/>
              <w:jc w:val="both"/>
              <w:rPr>
                <w:rFonts w:ascii="Verdana" w:hAnsi="Verdana"/>
                <w:bCs/>
                <w:color w:val="auto"/>
                <w:sz w:val="22"/>
                <w:szCs w:val="22"/>
              </w:rPr>
            </w:pPr>
            <w:r w:rsidRPr="00293A36">
              <w:rPr>
                <w:rFonts w:ascii="Verdana" w:hAnsi="Verdana"/>
                <w:color w:val="auto"/>
                <w:sz w:val="22"/>
                <w:szCs w:val="22"/>
              </w:rPr>
              <w:t>various</w:t>
            </w:r>
            <w:r w:rsidR="00370384" w:rsidRPr="00293A36">
              <w:rPr>
                <w:rFonts w:ascii="Verdana" w:hAnsi="Verdana"/>
                <w:color w:val="auto"/>
                <w:sz w:val="22"/>
                <w:szCs w:val="22"/>
              </w:rPr>
              <w:t xml:space="preserve"> Shifts, Bank holidays and week-end working</w:t>
            </w:r>
            <w:r w:rsidRPr="00293A36">
              <w:rPr>
                <w:rFonts w:ascii="Verdana" w:hAnsi="Verdana"/>
                <w:color w:val="auto"/>
                <w:sz w:val="22"/>
                <w:szCs w:val="22"/>
              </w:rPr>
              <w:t>-Zero Hour contract</w:t>
            </w:r>
          </w:p>
        </w:tc>
      </w:tr>
      <w:tr w:rsidR="00293A36" w:rsidRPr="00293A36" w14:paraId="42E0A9F6" w14:textId="77777777" w:rsidTr="00134C66">
        <w:tc>
          <w:tcPr>
            <w:tcW w:w="548" w:type="dxa"/>
            <w:tcBorders>
              <w:top w:val="single" w:sz="6" w:space="0" w:color="auto"/>
              <w:left w:val="single" w:sz="6" w:space="0" w:color="auto"/>
              <w:bottom w:val="single" w:sz="6" w:space="0" w:color="auto"/>
              <w:right w:val="single" w:sz="6" w:space="0" w:color="auto"/>
            </w:tcBorders>
          </w:tcPr>
          <w:p w14:paraId="1C8BCC48"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c)</w:t>
            </w:r>
          </w:p>
        </w:tc>
        <w:tc>
          <w:tcPr>
            <w:tcW w:w="6606" w:type="dxa"/>
            <w:tcBorders>
              <w:top w:val="single" w:sz="6" w:space="0" w:color="auto"/>
              <w:left w:val="single" w:sz="6" w:space="0" w:color="auto"/>
              <w:bottom w:val="single" w:sz="6" w:space="0" w:color="auto"/>
              <w:right w:val="single" w:sz="6" w:space="0" w:color="auto"/>
            </w:tcBorders>
          </w:tcPr>
          <w:p w14:paraId="3A289E81"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Annual Leave:</w:t>
            </w:r>
          </w:p>
        </w:tc>
        <w:tc>
          <w:tcPr>
            <w:tcW w:w="2985" w:type="dxa"/>
            <w:tcBorders>
              <w:top w:val="single" w:sz="6" w:space="0" w:color="auto"/>
              <w:left w:val="single" w:sz="6" w:space="0" w:color="auto"/>
              <w:bottom w:val="single" w:sz="6" w:space="0" w:color="auto"/>
              <w:right w:val="single" w:sz="6" w:space="0" w:color="auto"/>
            </w:tcBorders>
          </w:tcPr>
          <w:p w14:paraId="4355851E" w14:textId="0F96034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annual leave plus bank holidays pro rata</w:t>
            </w:r>
          </w:p>
        </w:tc>
      </w:tr>
      <w:tr w:rsidR="00293A36" w:rsidRPr="00293A36" w14:paraId="000C731C" w14:textId="77777777" w:rsidTr="00134C66">
        <w:tc>
          <w:tcPr>
            <w:tcW w:w="548" w:type="dxa"/>
            <w:tcBorders>
              <w:top w:val="single" w:sz="6" w:space="0" w:color="auto"/>
              <w:left w:val="single" w:sz="6" w:space="0" w:color="auto"/>
              <w:bottom w:val="single" w:sz="6" w:space="0" w:color="auto"/>
              <w:right w:val="single" w:sz="6" w:space="0" w:color="auto"/>
            </w:tcBorders>
          </w:tcPr>
          <w:p w14:paraId="3FE528F2"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d)</w:t>
            </w:r>
          </w:p>
        </w:tc>
        <w:tc>
          <w:tcPr>
            <w:tcW w:w="6606" w:type="dxa"/>
            <w:tcBorders>
              <w:top w:val="single" w:sz="6" w:space="0" w:color="auto"/>
              <w:left w:val="single" w:sz="6" w:space="0" w:color="auto"/>
              <w:bottom w:val="single" w:sz="6" w:space="0" w:color="auto"/>
              <w:right w:val="single" w:sz="6" w:space="0" w:color="auto"/>
            </w:tcBorders>
          </w:tcPr>
          <w:p w14:paraId="556098F0"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Notice Period:</w:t>
            </w:r>
          </w:p>
        </w:tc>
        <w:tc>
          <w:tcPr>
            <w:tcW w:w="2985" w:type="dxa"/>
            <w:tcBorders>
              <w:top w:val="single" w:sz="6" w:space="0" w:color="auto"/>
              <w:left w:val="single" w:sz="6" w:space="0" w:color="auto"/>
              <w:bottom w:val="single" w:sz="6" w:space="0" w:color="auto"/>
              <w:right w:val="single" w:sz="6" w:space="0" w:color="auto"/>
            </w:tcBorders>
          </w:tcPr>
          <w:p w14:paraId="75D824E6"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1 Month</w:t>
            </w:r>
          </w:p>
        </w:tc>
      </w:tr>
      <w:tr w:rsidR="00293A36" w:rsidRPr="00293A36" w14:paraId="4402365E" w14:textId="77777777" w:rsidTr="00134C66">
        <w:tc>
          <w:tcPr>
            <w:tcW w:w="548" w:type="dxa"/>
            <w:tcBorders>
              <w:top w:val="single" w:sz="6" w:space="0" w:color="auto"/>
              <w:left w:val="single" w:sz="6" w:space="0" w:color="auto"/>
              <w:bottom w:val="single" w:sz="6" w:space="0" w:color="auto"/>
              <w:right w:val="single" w:sz="6" w:space="0" w:color="auto"/>
            </w:tcBorders>
          </w:tcPr>
          <w:p w14:paraId="78A8ADD8"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e)</w:t>
            </w:r>
          </w:p>
        </w:tc>
        <w:tc>
          <w:tcPr>
            <w:tcW w:w="6606" w:type="dxa"/>
            <w:tcBorders>
              <w:top w:val="single" w:sz="6" w:space="0" w:color="auto"/>
              <w:left w:val="single" w:sz="6" w:space="0" w:color="auto"/>
              <w:bottom w:val="single" w:sz="6" w:space="0" w:color="auto"/>
              <w:right w:val="single" w:sz="6" w:space="0" w:color="auto"/>
            </w:tcBorders>
          </w:tcPr>
          <w:p w14:paraId="7A222BE8"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Job Location:</w:t>
            </w:r>
            <w:r w:rsidRPr="00293A36">
              <w:rPr>
                <w:rFonts w:ascii="Verdana" w:hAnsi="Verdana"/>
                <w:color w:val="auto"/>
                <w:sz w:val="22"/>
                <w:szCs w:val="22"/>
              </w:rPr>
              <w:tab/>
            </w:r>
          </w:p>
        </w:tc>
        <w:tc>
          <w:tcPr>
            <w:tcW w:w="2985" w:type="dxa"/>
            <w:tcBorders>
              <w:top w:val="single" w:sz="6" w:space="0" w:color="auto"/>
              <w:left w:val="single" w:sz="6" w:space="0" w:color="auto"/>
              <w:bottom w:val="single" w:sz="6" w:space="0" w:color="auto"/>
              <w:right w:val="single" w:sz="6" w:space="0" w:color="auto"/>
            </w:tcBorders>
          </w:tcPr>
          <w:p w14:paraId="0BFB5540" w14:textId="60E42823" w:rsidR="00370384" w:rsidRPr="00293A36" w:rsidRDefault="00741A59" w:rsidP="00134C66">
            <w:pPr>
              <w:spacing w:before="120" w:after="120"/>
              <w:jc w:val="both"/>
              <w:rPr>
                <w:rFonts w:ascii="Verdana" w:hAnsi="Verdana"/>
                <w:bCs/>
                <w:color w:val="auto"/>
                <w:sz w:val="22"/>
                <w:szCs w:val="22"/>
              </w:rPr>
            </w:pPr>
            <w:r w:rsidRPr="00293A36">
              <w:rPr>
                <w:rFonts w:ascii="Verdana" w:hAnsi="Verdana"/>
                <w:color w:val="auto"/>
                <w:sz w:val="22"/>
                <w:szCs w:val="22"/>
              </w:rPr>
              <w:t>Mendip</w:t>
            </w:r>
            <w:r w:rsidR="008E7CE1" w:rsidRPr="00293A36">
              <w:rPr>
                <w:rFonts w:ascii="Verdana" w:hAnsi="Verdana"/>
                <w:color w:val="auto"/>
                <w:sz w:val="22"/>
                <w:szCs w:val="22"/>
              </w:rPr>
              <w:t xml:space="preserve"> and </w:t>
            </w:r>
            <w:r w:rsidR="00370384" w:rsidRPr="00293A36">
              <w:rPr>
                <w:rFonts w:ascii="Verdana" w:hAnsi="Verdana"/>
                <w:color w:val="auto"/>
                <w:sz w:val="22"/>
                <w:szCs w:val="22"/>
              </w:rPr>
              <w:t>South Somerset as required</w:t>
            </w:r>
          </w:p>
        </w:tc>
      </w:tr>
      <w:tr w:rsidR="00293A36" w:rsidRPr="00293A36" w14:paraId="371165C9" w14:textId="77777777" w:rsidTr="00134C66">
        <w:tc>
          <w:tcPr>
            <w:tcW w:w="548" w:type="dxa"/>
            <w:tcBorders>
              <w:top w:val="single" w:sz="6" w:space="0" w:color="auto"/>
              <w:left w:val="single" w:sz="6" w:space="0" w:color="auto"/>
              <w:bottom w:val="single" w:sz="6" w:space="0" w:color="auto"/>
              <w:right w:val="single" w:sz="6" w:space="0" w:color="auto"/>
            </w:tcBorders>
          </w:tcPr>
          <w:p w14:paraId="06A024FE"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bCs/>
                <w:color w:val="auto"/>
                <w:sz w:val="22"/>
                <w:szCs w:val="22"/>
              </w:rPr>
              <w:t>g)</w:t>
            </w:r>
          </w:p>
        </w:tc>
        <w:tc>
          <w:tcPr>
            <w:tcW w:w="6606" w:type="dxa"/>
            <w:tcBorders>
              <w:top w:val="single" w:sz="6" w:space="0" w:color="auto"/>
              <w:left w:val="single" w:sz="6" w:space="0" w:color="auto"/>
              <w:bottom w:val="single" w:sz="6" w:space="0" w:color="auto"/>
              <w:right w:val="single" w:sz="6" w:space="0" w:color="auto"/>
            </w:tcBorders>
          </w:tcPr>
          <w:p w14:paraId="48B7E34A" w14:textId="77777777" w:rsidR="00370384" w:rsidRPr="00293A36" w:rsidRDefault="00370384" w:rsidP="00134C66">
            <w:pPr>
              <w:spacing w:before="120" w:after="120"/>
              <w:jc w:val="both"/>
              <w:rPr>
                <w:rFonts w:ascii="Verdana" w:hAnsi="Verdana" w:cs="Arial"/>
                <w:color w:val="auto"/>
                <w:sz w:val="22"/>
                <w:szCs w:val="22"/>
              </w:rPr>
            </w:pPr>
            <w:r w:rsidRPr="00293A36">
              <w:rPr>
                <w:rFonts w:ascii="Verdana" w:hAnsi="Verdana" w:cs="Arial"/>
                <w:color w:val="auto"/>
                <w:sz w:val="22"/>
                <w:szCs w:val="22"/>
              </w:rPr>
              <w:t>Pension</w:t>
            </w:r>
          </w:p>
        </w:tc>
        <w:tc>
          <w:tcPr>
            <w:tcW w:w="2985" w:type="dxa"/>
            <w:tcBorders>
              <w:top w:val="single" w:sz="6" w:space="0" w:color="auto"/>
              <w:left w:val="single" w:sz="6" w:space="0" w:color="auto"/>
              <w:bottom w:val="single" w:sz="6" w:space="0" w:color="auto"/>
              <w:right w:val="single" w:sz="6" w:space="0" w:color="auto"/>
            </w:tcBorders>
          </w:tcPr>
          <w:p w14:paraId="51975E81" w14:textId="77777777" w:rsidR="00370384" w:rsidRPr="00293A36" w:rsidRDefault="00370384" w:rsidP="00134C66">
            <w:pPr>
              <w:spacing w:before="120" w:after="120"/>
              <w:jc w:val="both"/>
              <w:rPr>
                <w:rFonts w:ascii="Verdana" w:hAnsi="Verdana"/>
                <w:bCs/>
                <w:color w:val="auto"/>
                <w:sz w:val="22"/>
                <w:szCs w:val="22"/>
              </w:rPr>
            </w:pPr>
            <w:r w:rsidRPr="00293A36">
              <w:rPr>
                <w:rFonts w:ascii="Verdana" w:hAnsi="Verdana"/>
                <w:color w:val="auto"/>
                <w:sz w:val="22"/>
                <w:szCs w:val="22"/>
              </w:rPr>
              <w:t>The post holder is eligible to become a contributory member of YMCA Brunel Group Stake Holder Pension Plan following completion of three months continuous service.</w:t>
            </w:r>
          </w:p>
        </w:tc>
      </w:tr>
    </w:tbl>
    <w:p w14:paraId="317AB194" w14:textId="77777777" w:rsidR="00370384" w:rsidRPr="00293A36" w:rsidRDefault="00370384" w:rsidP="00370384">
      <w:pPr>
        <w:spacing w:line="240" w:lineRule="auto"/>
        <w:jc w:val="both"/>
        <w:rPr>
          <w:rFonts w:ascii="Verdana" w:hAnsi="Verdana"/>
          <w:color w:val="auto"/>
          <w:sz w:val="22"/>
          <w:szCs w:val="22"/>
        </w:rPr>
      </w:pPr>
    </w:p>
    <w:p w14:paraId="4AFB4146" w14:textId="77777777" w:rsidR="00370384" w:rsidRPr="00293A36" w:rsidRDefault="00370384" w:rsidP="00370384">
      <w:pPr>
        <w:spacing w:line="240" w:lineRule="auto"/>
        <w:jc w:val="both"/>
        <w:rPr>
          <w:rFonts w:ascii="Verdana" w:hAnsi="Verdana"/>
          <w:color w:val="auto"/>
          <w:sz w:val="22"/>
          <w:szCs w:val="22"/>
        </w:rPr>
      </w:pPr>
    </w:p>
    <w:p w14:paraId="2403F159" w14:textId="77777777" w:rsidR="00370384" w:rsidRPr="00293A36" w:rsidRDefault="00370384" w:rsidP="00370384">
      <w:pPr>
        <w:jc w:val="both"/>
        <w:rPr>
          <w:rFonts w:ascii="Verdana" w:hAnsi="Verdana"/>
          <w:color w:val="auto"/>
          <w:sz w:val="22"/>
          <w:szCs w:val="22"/>
        </w:rPr>
      </w:pPr>
    </w:p>
    <w:p w14:paraId="464EB1C8" w14:textId="77777777" w:rsidR="00370384" w:rsidRPr="00293A36" w:rsidRDefault="00370384" w:rsidP="00370384">
      <w:pPr>
        <w:rPr>
          <w:color w:val="auto"/>
        </w:rPr>
      </w:pPr>
    </w:p>
    <w:p w14:paraId="4C71001C" w14:textId="2F3C125D" w:rsidR="004B0B61" w:rsidRPr="00293A36" w:rsidRDefault="004B0B61">
      <w:pPr>
        <w:spacing w:after="160" w:line="259" w:lineRule="auto"/>
        <w:rPr>
          <w:rFonts w:ascii="Verdana" w:hAnsi="Verdana"/>
          <w:b/>
          <w:color w:val="auto"/>
          <w:sz w:val="22"/>
          <w:szCs w:val="22"/>
        </w:rPr>
      </w:pPr>
    </w:p>
    <w:sectPr w:rsidR="004B0B61" w:rsidRPr="00293A36" w:rsidSect="001E43CB">
      <w:headerReference w:type="default" r:id="rId9"/>
      <w:footerReference w:type="default" r:id="rId10"/>
      <w:headerReference w:type="first" r:id="rId11"/>
      <w:footerReference w:type="first" r:id="rId12"/>
      <w:pgSz w:w="11906" w:h="16838"/>
      <w:pgMar w:top="720" w:right="720" w:bottom="720" w:left="720" w:header="709"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0FAF" w14:textId="77777777" w:rsidR="00B379FD" w:rsidRDefault="00B379FD" w:rsidP="005D772E">
      <w:pPr>
        <w:spacing w:after="0" w:line="240" w:lineRule="auto"/>
      </w:pPr>
      <w:r>
        <w:separator/>
      </w:r>
    </w:p>
  </w:endnote>
  <w:endnote w:type="continuationSeparator" w:id="0">
    <w:p w14:paraId="48881988" w14:textId="77777777" w:rsidR="00B379FD" w:rsidRDefault="00B379FD" w:rsidP="005D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FE9F" w14:textId="0FE02B6B" w:rsidR="005D772E" w:rsidRDefault="004040AF" w:rsidP="005D772E">
    <w:r w:rsidRPr="00CC0DF9">
      <w:rPr>
        <w:noProof/>
        <w:lang w:eastAsia="en-GB"/>
      </w:rPr>
      <w:drawing>
        <wp:inline distT="0" distB="0" distL="0" distR="0" wp14:anchorId="25EE4EFC" wp14:editId="172F6A74">
          <wp:extent cx="6652895" cy="46355"/>
          <wp:effectExtent l="0" t="0" r="0" b="0"/>
          <wp:docPr id="56" name="Picture 56"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355"/>
                  </a:xfrm>
                  <a:prstGeom prst="rect">
                    <a:avLst/>
                  </a:prstGeom>
                  <a:noFill/>
                  <a:ln>
                    <a:noFill/>
                  </a:ln>
                </pic:spPr>
              </pic:pic>
            </a:graphicData>
          </a:graphic>
        </wp:inline>
      </w:drawing>
    </w:r>
  </w:p>
  <w:p w14:paraId="77FBE669" w14:textId="77777777" w:rsidR="005D772E" w:rsidRDefault="005D772E" w:rsidP="005D772E">
    <w:pPr>
      <w:pStyle w:val="Footer"/>
    </w:pPr>
  </w:p>
  <w:p w14:paraId="15C34362" w14:textId="77777777" w:rsidR="005D772E" w:rsidRDefault="005D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E48B" w14:textId="77777777" w:rsidR="00D458B1" w:rsidRPr="00D458B1" w:rsidRDefault="00D458B1" w:rsidP="00D458B1">
    <w:pPr>
      <w:rPr>
        <w:rFonts w:ascii="Calibri" w:eastAsia="Calibri" w:hAnsi="Calibri"/>
      </w:rPr>
    </w:pPr>
    <w:r w:rsidRPr="00D458B1">
      <w:rPr>
        <w:rFonts w:ascii="Calibri" w:eastAsia="Calibri" w:hAnsi="Calibri"/>
        <w:noProof/>
        <w:lang w:eastAsia="en-GB"/>
      </w:rPr>
      <w:drawing>
        <wp:inline distT="0" distB="0" distL="0" distR="0" wp14:anchorId="53043B34" wp14:editId="64601467">
          <wp:extent cx="6652895" cy="46986"/>
          <wp:effectExtent l="0" t="0" r="0" b="0"/>
          <wp:docPr id="59" name="Picture 59"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986"/>
                  </a:xfrm>
                  <a:prstGeom prst="rect">
                    <a:avLst/>
                  </a:prstGeom>
                  <a:noFill/>
                  <a:ln>
                    <a:noFill/>
                  </a:ln>
                </pic:spPr>
              </pic:pic>
            </a:graphicData>
          </a:graphic>
        </wp:inline>
      </w:drawing>
    </w:r>
  </w:p>
  <w:p w14:paraId="408D7573" w14:textId="77777777" w:rsidR="00D458B1" w:rsidRPr="00D458B1" w:rsidRDefault="00D458B1" w:rsidP="00D458B1">
    <w:pPr>
      <w:tabs>
        <w:tab w:val="center" w:pos="4513"/>
        <w:tab w:val="right" w:pos="9026"/>
      </w:tabs>
      <w:spacing w:after="0" w:line="240" w:lineRule="auto"/>
      <w:rPr>
        <w:rFonts w:ascii="Verdana" w:eastAsia="Calibri" w:hAnsi="Verdana"/>
        <w:color w:val="auto"/>
        <w:sz w:val="16"/>
        <w:szCs w:val="16"/>
      </w:rPr>
    </w:pPr>
    <w:r w:rsidRPr="00D458B1">
      <w:rPr>
        <w:rFonts w:ascii="Verdana" w:eastAsia="Calibri" w:hAnsi="Verdana"/>
        <w:b/>
        <w:color w:val="auto"/>
        <w:sz w:val="16"/>
        <w:szCs w:val="16"/>
      </w:rPr>
      <w:t>YMCA Brunel Group</w:t>
    </w:r>
    <w:r w:rsidRPr="00D458B1">
      <w:rPr>
        <w:rFonts w:ascii="Verdana" w:eastAsia="Calibri" w:hAnsi="Verdana"/>
        <w:color w:val="auto"/>
        <w:sz w:val="16"/>
        <w:szCs w:val="16"/>
      </w:rPr>
      <w:t>, is a charity (1074660 England &amp; Wales) and a company limited by guarantee (3719773 England &amp; Wales).</w:t>
    </w:r>
  </w:p>
  <w:p w14:paraId="0DDF8529" w14:textId="77777777" w:rsidR="00D458B1" w:rsidRPr="00D458B1" w:rsidRDefault="00D458B1" w:rsidP="00D458B1">
    <w:pPr>
      <w:tabs>
        <w:tab w:val="center" w:pos="4513"/>
        <w:tab w:val="right" w:pos="9026"/>
      </w:tabs>
      <w:spacing w:after="0" w:line="240" w:lineRule="auto"/>
      <w:rPr>
        <w:rFonts w:ascii="Calibri" w:eastAsia="Calibri" w:hAnsi="Calibri"/>
        <w:color w:val="auto"/>
      </w:rPr>
    </w:pPr>
    <w:r w:rsidRPr="00D458B1">
      <w:rPr>
        <w:rFonts w:ascii="Verdana" w:eastAsia="Calibri" w:hAnsi="Verdana"/>
        <w:color w:val="auto"/>
        <w:sz w:val="16"/>
        <w:szCs w:val="16"/>
      </w:rPr>
      <w:t xml:space="preserve">Registered Office: International House, Broad Street Place, Bath, BA1 5LH. </w:t>
    </w:r>
    <w:r w:rsidRPr="00D458B1">
      <w:rPr>
        <w:rFonts w:ascii="Verdana" w:eastAsia="Calibri" w:hAnsi="Verdana"/>
        <w:b/>
        <w:color w:val="auto"/>
        <w:sz w:val="16"/>
        <w:szCs w:val="16"/>
      </w:rPr>
      <w:t>T</w:t>
    </w:r>
    <w:r w:rsidRPr="00D458B1">
      <w:rPr>
        <w:rFonts w:ascii="Verdana" w:eastAsia="Calibri" w:hAnsi="Verdana"/>
        <w:color w:val="auto"/>
        <w:sz w:val="16"/>
        <w:szCs w:val="16"/>
      </w:rPr>
      <w:t xml:space="preserve"> 01225 325 900 </w:t>
    </w:r>
    <w:r w:rsidRPr="00D458B1">
      <w:rPr>
        <w:rFonts w:ascii="Verdana" w:eastAsia="Calibri" w:hAnsi="Verdana"/>
        <w:b/>
        <w:color w:val="auto"/>
        <w:sz w:val="16"/>
        <w:szCs w:val="16"/>
      </w:rPr>
      <w:t>E</w:t>
    </w:r>
    <w:r w:rsidRPr="00D458B1">
      <w:rPr>
        <w:rFonts w:ascii="Verdana" w:eastAsia="Calibri" w:hAnsi="Verdana"/>
        <w:color w:val="auto"/>
        <w:sz w:val="16"/>
        <w:szCs w:val="16"/>
      </w:rPr>
      <w:t xml:space="preserve"> </w:t>
    </w:r>
    <w:hyperlink r:id="rId2" w:history="1">
      <w:r w:rsidRPr="00D458B1">
        <w:rPr>
          <w:rFonts w:ascii="Verdana" w:eastAsia="Calibri" w:hAnsi="Verdana"/>
          <w:color w:val="auto"/>
          <w:sz w:val="16"/>
          <w:szCs w:val="16"/>
          <w:u w:val="single"/>
        </w:rPr>
        <w:t>admin@ymca-bg.org</w:t>
      </w:r>
    </w:hyperlink>
  </w:p>
  <w:p w14:paraId="584DA343" w14:textId="77777777" w:rsidR="009D14C4" w:rsidRDefault="009D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9933" w14:textId="77777777" w:rsidR="00B379FD" w:rsidRDefault="00B379FD" w:rsidP="005D772E">
      <w:pPr>
        <w:spacing w:after="0" w:line="240" w:lineRule="auto"/>
      </w:pPr>
      <w:r>
        <w:separator/>
      </w:r>
    </w:p>
  </w:footnote>
  <w:footnote w:type="continuationSeparator" w:id="0">
    <w:p w14:paraId="126ACCC1" w14:textId="77777777" w:rsidR="00B379FD" w:rsidRDefault="00B379FD" w:rsidP="005D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29571"/>
      <w:docPartObj>
        <w:docPartGallery w:val="Page Numbers (Top of Page)"/>
        <w:docPartUnique/>
      </w:docPartObj>
    </w:sdtPr>
    <w:sdtEndPr>
      <w:rPr>
        <w:noProof/>
      </w:rPr>
    </w:sdtEndPr>
    <w:sdtContent>
      <w:p w14:paraId="0FEE0A44" w14:textId="0D8D0400" w:rsidR="006D5466" w:rsidRDefault="006D5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F86C9A" w14:textId="77777777" w:rsidR="006D5466" w:rsidRDefault="006D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E9AA" w14:textId="182D8B68" w:rsidR="009D14C4" w:rsidRDefault="00A4779F" w:rsidP="009A39F8">
    <w:pPr>
      <w:pStyle w:val="Header"/>
      <w:ind w:left="-56"/>
    </w:pPr>
    <w:r>
      <w:rPr>
        <w:noProof/>
        <w:lang w:eastAsia="en-GB"/>
      </w:rPr>
      <w:drawing>
        <wp:inline distT="0" distB="0" distL="0" distR="0" wp14:anchorId="2649E21C" wp14:editId="533D4BB8">
          <wp:extent cx="1733384" cy="804401"/>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9425" cy="825767"/>
                  </a:xfrm>
                  <a:prstGeom prst="rect">
                    <a:avLst/>
                  </a:prstGeom>
                </pic:spPr>
              </pic:pic>
            </a:graphicData>
          </a:graphic>
        </wp:inline>
      </w:drawing>
    </w:r>
    <w:r w:rsidR="00E85EDD">
      <w:rPr>
        <w:noProof/>
        <w:lang w:eastAsia="en-GB"/>
      </w:rPr>
      <w:drawing>
        <wp:anchor distT="0" distB="0" distL="114300" distR="114300" simplePos="0" relativeHeight="251657216" behindDoc="0" locked="0" layoutInCell="1" allowOverlap="1" wp14:anchorId="5CD433B8" wp14:editId="79993AF5">
          <wp:simplePos x="0" y="0"/>
          <wp:positionH relativeFrom="margin">
            <wp:posOffset>4766310</wp:posOffset>
          </wp:positionH>
          <wp:positionV relativeFrom="page">
            <wp:posOffset>442232</wp:posOffset>
          </wp:positionV>
          <wp:extent cx="1886585" cy="552450"/>
          <wp:effectExtent l="0" t="0" r="5715"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009D14C4">
      <w:rPr>
        <w:noProof/>
        <w:lang w:eastAsia="en-GB"/>
      </w:rPr>
      <mc:AlternateContent>
        <mc:Choice Requires="wps">
          <w:drawing>
            <wp:anchor distT="0" distB="0" distL="114300" distR="114300" simplePos="0" relativeHeight="251662336" behindDoc="0" locked="0" layoutInCell="1" allowOverlap="1" wp14:anchorId="1662C13C" wp14:editId="0BE89A3E">
              <wp:simplePos x="0" y="0"/>
              <wp:positionH relativeFrom="page">
                <wp:posOffset>450215</wp:posOffset>
              </wp:positionH>
              <wp:positionV relativeFrom="page">
                <wp:posOffset>1422400</wp:posOffset>
              </wp:positionV>
              <wp:extent cx="666000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anchor>
          </w:drawing>
        </mc:Choice>
        <mc:Fallback>
          <w:pict>
            <v:line w14:anchorId="599E66A1" id="Straight Connector 18"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EZyAEAAHYDAAAOAAAAZHJzL2Uyb0RvYy54bWysU01v2zAMvQ/YfxB0X+y2qVEYcYoiQXcZ&#10;tgBdfwAjy7YAfYHU4uTfj1LSrNtuw3JQRJF61Ht8Xj0enRUHjWSC7+TNopZCexV648dOvn5//vQg&#10;BSXwPdjgdSdPmuTj+uOH1RxbfRumYHuNgkE8tXPs5JRSbKuK1KQd0CJE7Tk5BHSQOMSx6hFmRne2&#10;uq3rppoD9hGD0kR8uj0n5brgD4NW6dswkE7CdpLflsqKZd3ntVqvoB0R4mTU5RnwD69wYDw3vUJt&#10;IYH4geYvKGcUBgpDWqjgqjAMRunCgdnc1H+weZkg6sKFxaF4lYn+H6z6etihMD3PjiflwfGMXhKC&#10;GackNsF7VjCg4CQrNUdq+cLG7/ASUdxhpn0c0OV/JiSORd3TVV19TELxYdM0Nf+kUG+56tfFiJQ+&#10;6+BE3nTSGp+JQwuHL5S4GZe+leRjH56NtWV41ouZwe/uMzKwhQYLibcuMinyoxRgR/amSlgQKVjT&#10;59sZh3DcbyyKA7A/lsv7ZfOUiXK338py6y3QdK4rqbNznElsX2tcJx8yuWIovm19RtfFgBcCWbyz&#10;XHm3D/2pqFjliIdbml6MmN3zPub9+89l/RMAAP//AwBQSwMEFAAGAAgAAAAhAILjLQneAAAACwEA&#10;AA8AAABkcnMvZG93bnJldi54bWxMj8FOwzAMhu9IvENkJG4sbQVsLXUnhEBw4bDBZbe0MU2hcaom&#10;3cqenkxCgqPtT7+/v1zPthd7Gn3nGCFdJCCIG6c7bhHe356uViB8UKxV75gQvsnDujo/K1Wh3YE3&#10;tN+GVsQQ9oVCMCEMhZS+MWSVX7iBON4+3GhViOPYSj2qQwy3vcyS5FZa1XH8YNRAD4aar+1kEV59&#10;Ljs7t0Ptji/Z7sYcnx+nT8TLi/n+DkSgOfzBcNKP6lBFp9pNrL3oEZZJHkmELLuOnU5AmuZLEPXv&#10;Slal/N+h+gEAAP//AwBQSwECLQAUAAYACAAAACEAtoM4kv4AAADhAQAAEwAAAAAAAAAAAAAAAAAA&#10;AAAAW0NvbnRlbnRfVHlwZXNdLnhtbFBLAQItABQABgAIAAAAIQA4/SH/1gAAAJQBAAALAAAAAAAA&#10;AAAAAAAAAC8BAABfcmVscy8ucmVsc1BLAQItABQABgAIAAAAIQBuWHEZyAEAAHYDAAAOAAAAAAAA&#10;AAAAAAAAAC4CAABkcnMvZTJvRG9jLnhtbFBLAQItABQABgAIAAAAIQCC4y0J3gAAAAsBAAAPAAAA&#10;AAAAAAAAAAAAACIEAABkcnMvZG93bnJldi54bWxQSwUGAAAAAAQABADzAAAALQUAAAAA&#10;" strokecolor="#44546a" strokeweight=".5pt">
              <v:stroke joinstyle="miter"/>
              <w10:wrap anchorx="page" anchory="page"/>
            </v:line>
          </w:pict>
        </mc:Fallback>
      </mc:AlternateContent>
    </w:r>
  </w:p>
  <w:p w14:paraId="7241E869" w14:textId="77777777" w:rsidR="009D14C4" w:rsidRDefault="009D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569"/>
    <w:multiLevelType w:val="hybridMultilevel"/>
    <w:tmpl w:val="3D10E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C6AAF"/>
    <w:multiLevelType w:val="hybridMultilevel"/>
    <w:tmpl w:val="16AE89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80108"/>
    <w:multiLevelType w:val="hybridMultilevel"/>
    <w:tmpl w:val="A46895B8"/>
    <w:lvl w:ilvl="0" w:tplc="04090001">
      <w:start w:val="1"/>
      <w:numFmt w:val="bullet"/>
      <w:lvlText w:val=""/>
      <w:lvlJc w:val="left"/>
      <w:pPr>
        <w:ind w:left="720" w:hanging="360"/>
      </w:pPr>
      <w:rPr>
        <w:rFonts w:ascii="Symbol" w:hAnsi="Symbol" w:hint="default"/>
      </w:rPr>
    </w:lvl>
    <w:lvl w:ilvl="1" w:tplc="2D6AB59A">
      <w:numFmt w:val="bullet"/>
      <w:lvlText w:val="•"/>
      <w:lvlJc w:val="left"/>
      <w:pPr>
        <w:ind w:left="1440" w:hanging="360"/>
      </w:pPr>
      <w:rPr>
        <w:rFonts w:ascii="FS Me Pro Light" w:eastAsiaTheme="minorHAnsi" w:hAnsi="FS Me Pro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7136A"/>
    <w:multiLevelType w:val="hybridMultilevel"/>
    <w:tmpl w:val="034E040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F83250C"/>
    <w:multiLevelType w:val="hybridMultilevel"/>
    <w:tmpl w:val="6BDE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72775"/>
    <w:multiLevelType w:val="hybridMultilevel"/>
    <w:tmpl w:val="2396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B2216"/>
    <w:multiLevelType w:val="hybridMultilevel"/>
    <w:tmpl w:val="73E6DF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CA1838"/>
    <w:multiLevelType w:val="hybridMultilevel"/>
    <w:tmpl w:val="20D4E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FBB"/>
    <w:multiLevelType w:val="hybridMultilevel"/>
    <w:tmpl w:val="F148101C"/>
    <w:lvl w:ilvl="0" w:tplc="6FC44200">
      <w:start w:val="1"/>
      <w:numFmt w:val="lowerLetter"/>
      <w:lvlText w:val="%1)"/>
      <w:lvlJc w:val="left"/>
      <w:pPr>
        <w:tabs>
          <w:tab w:val="num" w:pos="360"/>
        </w:tabs>
        <w:ind w:left="360" w:hanging="360"/>
      </w:pPr>
      <w:rPr>
        <w:rFonts w:cs="Times New Roman"/>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EBE5E87"/>
    <w:multiLevelType w:val="hybridMultilevel"/>
    <w:tmpl w:val="750475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791020"/>
    <w:multiLevelType w:val="hybridMultilevel"/>
    <w:tmpl w:val="B2CAA7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9697364"/>
    <w:multiLevelType w:val="hybridMultilevel"/>
    <w:tmpl w:val="42BA40B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4F36F7"/>
    <w:multiLevelType w:val="hybridMultilevel"/>
    <w:tmpl w:val="7ADA8056"/>
    <w:lvl w:ilvl="0" w:tplc="0D389E2E">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04CD7"/>
    <w:multiLevelType w:val="hybridMultilevel"/>
    <w:tmpl w:val="7ADA8056"/>
    <w:lvl w:ilvl="0" w:tplc="FFC828A6">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1403D"/>
    <w:multiLevelType w:val="hybridMultilevel"/>
    <w:tmpl w:val="6354234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90E5889"/>
    <w:multiLevelType w:val="hybridMultilevel"/>
    <w:tmpl w:val="996EB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4"/>
  </w:num>
  <w:num w:numId="5">
    <w:abstractNumId w:val="8"/>
  </w:num>
  <w:num w:numId="6">
    <w:abstractNumId w:val="6"/>
  </w:num>
  <w:num w:numId="7">
    <w:abstractNumId w:val="1"/>
  </w:num>
  <w:num w:numId="8">
    <w:abstractNumId w:val="15"/>
  </w:num>
  <w:num w:numId="9">
    <w:abstractNumId w:val="2"/>
  </w:num>
  <w:num w:numId="10">
    <w:abstractNumId w:val="4"/>
  </w:num>
  <w:num w:numId="11">
    <w:abstractNumId w:val="5"/>
  </w:num>
  <w:num w:numId="12">
    <w:abstractNumId w:val="9"/>
  </w:num>
  <w:num w:numId="13">
    <w:abstractNumId w:val="0"/>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3"/>
    <w:rsid w:val="00002723"/>
    <w:rsid w:val="00005EF8"/>
    <w:rsid w:val="0005346E"/>
    <w:rsid w:val="0008798C"/>
    <w:rsid w:val="00125ED0"/>
    <w:rsid w:val="00130856"/>
    <w:rsid w:val="00133E65"/>
    <w:rsid w:val="00134C66"/>
    <w:rsid w:val="001416E1"/>
    <w:rsid w:val="00181E34"/>
    <w:rsid w:val="001A1B5B"/>
    <w:rsid w:val="001C1220"/>
    <w:rsid w:val="001D7F15"/>
    <w:rsid w:val="001E43CB"/>
    <w:rsid w:val="001E7EDC"/>
    <w:rsid w:val="002010FB"/>
    <w:rsid w:val="00206052"/>
    <w:rsid w:val="00217BA1"/>
    <w:rsid w:val="002668E3"/>
    <w:rsid w:val="00271E75"/>
    <w:rsid w:val="00293206"/>
    <w:rsid w:val="00293A36"/>
    <w:rsid w:val="002A6176"/>
    <w:rsid w:val="002E5C1A"/>
    <w:rsid w:val="00325A06"/>
    <w:rsid w:val="00336085"/>
    <w:rsid w:val="003503CD"/>
    <w:rsid w:val="00370384"/>
    <w:rsid w:val="00373C45"/>
    <w:rsid w:val="004040AF"/>
    <w:rsid w:val="00413260"/>
    <w:rsid w:val="00432692"/>
    <w:rsid w:val="004532FA"/>
    <w:rsid w:val="004835A2"/>
    <w:rsid w:val="004904D7"/>
    <w:rsid w:val="004B0B61"/>
    <w:rsid w:val="004C324E"/>
    <w:rsid w:val="004E0ADD"/>
    <w:rsid w:val="004E5513"/>
    <w:rsid w:val="005159D3"/>
    <w:rsid w:val="00523D30"/>
    <w:rsid w:val="0052590A"/>
    <w:rsid w:val="00535503"/>
    <w:rsid w:val="005473B0"/>
    <w:rsid w:val="0056669F"/>
    <w:rsid w:val="005D4865"/>
    <w:rsid w:val="005D772E"/>
    <w:rsid w:val="005E2CCC"/>
    <w:rsid w:val="005F6793"/>
    <w:rsid w:val="00640D3D"/>
    <w:rsid w:val="00654676"/>
    <w:rsid w:val="006623B5"/>
    <w:rsid w:val="00695B7C"/>
    <w:rsid w:val="006C2DF8"/>
    <w:rsid w:val="006C4940"/>
    <w:rsid w:val="006D5466"/>
    <w:rsid w:val="006E3689"/>
    <w:rsid w:val="0073403C"/>
    <w:rsid w:val="00735B14"/>
    <w:rsid w:val="00736E82"/>
    <w:rsid w:val="0074160C"/>
    <w:rsid w:val="00741A59"/>
    <w:rsid w:val="00751DFC"/>
    <w:rsid w:val="0077090A"/>
    <w:rsid w:val="007764A1"/>
    <w:rsid w:val="00785735"/>
    <w:rsid w:val="00795F7D"/>
    <w:rsid w:val="007A5FC8"/>
    <w:rsid w:val="007B628D"/>
    <w:rsid w:val="00803388"/>
    <w:rsid w:val="00813FBF"/>
    <w:rsid w:val="00816E6E"/>
    <w:rsid w:val="008311BD"/>
    <w:rsid w:val="00840164"/>
    <w:rsid w:val="00850997"/>
    <w:rsid w:val="00882129"/>
    <w:rsid w:val="008E334F"/>
    <w:rsid w:val="008E3CF6"/>
    <w:rsid w:val="008E6496"/>
    <w:rsid w:val="008E7CE1"/>
    <w:rsid w:val="009207F4"/>
    <w:rsid w:val="009A39F8"/>
    <w:rsid w:val="009D14C4"/>
    <w:rsid w:val="009E0BE8"/>
    <w:rsid w:val="009F4ECD"/>
    <w:rsid w:val="00A22969"/>
    <w:rsid w:val="00A31305"/>
    <w:rsid w:val="00A42073"/>
    <w:rsid w:val="00A4779F"/>
    <w:rsid w:val="00A565E4"/>
    <w:rsid w:val="00A62534"/>
    <w:rsid w:val="00A67DA5"/>
    <w:rsid w:val="00A951FE"/>
    <w:rsid w:val="00AB347E"/>
    <w:rsid w:val="00AB6500"/>
    <w:rsid w:val="00AC3728"/>
    <w:rsid w:val="00AC49B6"/>
    <w:rsid w:val="00AE5F09"/>
    <w:rsid w:val="00B14777"/>
    <w:rsid w:val="00B379FD"/>
    <w:rsid w:val="00B40E56"/>
    <w:rsid w:val="00B412CC"/>
    <w:rsid w:val="00B437B6"/>
    <w:rsid w:val="00B60BB5"/>
    <w:rsid w:val="00B93680"/>
    <w:rsid w:val="00C22821"/>
    <w:rsid w:val="00C27D71"/>
    <w:rsid w:val="00C6337D"/>
    <w:rsid w:val="00C71839"/>
    <w:rsid w:val="00CC33E0"/>
    <w:rsid w:val="00CD2DF1"/>
    <w:rsid w:val="00D0671B"/>
    <w:rsid w:val="00D30A24"/>
    <w:rsid w:val="00D458B1"/>
    <w:rsid w:val="00D60706"/>
    <w:rsid w:val="00D6626D"/>
    <w:rsid w:val="00D94FE4"/>
    <w:rsid w:val="00D9718E"/>
    <w:rsid w:val="00DB5CDB"/>
    <w:rsid w:val="00DD0F1E"/>
    <w:rsid w:val="00DF1D9C"/>
    <w:rsid w:val="00E311D4"/>
    <w:rsid w:val="00E349DA"/>
    <w:rsid w:val="00E37F1D"/>
    <w:rsid w:val="00E61E08"/>
    <w:rsid w:val="00E85EDD"/>
    <w:rsid w:val="00ED57A1"/>
    <w:rsid w:val="00EE1A46"/>
    <w:rsid w:val="00EF7CA0"/>
    <w:rsid w:val="00F21AAA"/>
    <w:rsid w:val="00F224CD"/>
    <w:rsid w:val="00F30313"/>
    <w:rsid w:val="00F410EE"/>
    <w:rsid w:val="00F52464"/>
    <w:rsid w:val="00F52D97"/>
    <w:rsid w:val="00F6418F"/>
    <w:rsid w:val="00F720BB"/>
    <w:rsid w:val="00F863C6"/>
    <w:rsid w:val="00FC5FD7"/>
    <w:rsid w:val="00FD72A3"/>
    <w:rsid w:val="00FE19D1"/>
    <w:rsid w:val="00FF3876"/>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DC7EDF"/>
  <w15:chartTrackingRefBased/>
  <w15:docId w15:val="{512128A4-6F4F-44D4-A6F7-2016898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73"/>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73"/>
    <w:rPr>
      <w:color w:val="44546A" w:themeColor="text2"/>
      <w:sz w:val="18"/>
      <w:szCs w:val="18"/>
    </w:rPr>
  </w:style>
  <w:style w:type="character" w:styleId="Hyperlink">
    <w:name w:val="Hyperlink"/>
    <w:basedOn w:val="DefaultParagraphFont"/>
    <w:uiPriority w:val="99"/>
    <w:unhideWhenUsed/>
    <w:rsid w:val="00A42073"/>
    <w:rPr>
      <w:color w:val="0563C1" w:themeColor="hyperlink"/>
      <w:u w:val="single"/>
    </w:rPr>
  </w:style>
  <w:style w:type="paragraph" w:styleId="Footer">
    <w:name w:val="footer"/>
    <w:basedOn w:val="Normal"/>
    <w:link w:val="FooterChar"/>
    <w:uiPriority w:val="99"/>
    <w:unhideWhenUsed/>
    <w:rsid w:val="005D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E"/>
    <w:rPr>
      <w:color w:val="44546A" w:themeColor="text2"/>
      <w:sz w:val="18"/>
      <w:szCs w:val="18"/>
    </w:rPr>
  </w:style>
  <w:style w:type="paragraph" w:styleId="BalloonText">
    <w:name w:val="Balloon Text"/>
    <w:basedOn w:val="Normal"/>
    <w:link w:val="BalloonTextChar"/>
    <w:uiPriority w:val="99"/>
    <w:semiHidden/>
    <w:unhideWhenUsed/>
    <w:rsid w:val="005473B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473B0"/>
    <w:rPr>
      <w:rFonts w:ascii="Segoe UI" w:hAnsi="Segoe UI" w:cs="Segoe UI"/>
      <w:color w:val="44546A" w:themeColor="text2"/>
      <w:sz w:val="18"/>
      <w:szCs w:val="18"/>
    </w:rPr>
  </w:style>
  <w:style w:type="paragraph" w:styleId="NoSpacing">
    <w:name w:val="No Spacing"/>
    <w:uiPriority w:val="1"/>
    <w:qFormat/>
    <w:rsid w:val="008311BD"/>
    <w:pPr>
      <w:spacing w:after="0" w:line="240" w:lineRule="auto"/>
    </w:pPr>
    <w:rPr>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435">
      <w:bodyDiv w:val="1"/>
      <w:marLeft w:val="0"/>
      <w:marRight w:val="0"/>
      <w:marTop w:val="0"/>
      <w:marBottom w:val="0"/>
      <w:divBdr>
        <w:top w:val="none" w:sz="0" w:space="0" w:color="auto"/>
        <w:left w:val="none" w:sz="0" w:space="0" w:color="auto"/>
        <w:bottom w:val="none" w:sz="0" w:space="0" w:color="auto"/>
        <w:right w:val="none" w:sz="0" w:space="0" w:color="auto"/>
      </w:divBdr>
    </w:div>
    <w:div w:id="18898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4" ma:contentTypeDescription="Create a new document." ma:contentTypeScope="" ma:versionID="224100b56f4e7e4f2237a347ebda3581">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98fc90060d91e295dcc7693d3a8b22f8"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c13cc6-1d11-48e9-8b53-0aa1a43ad613}"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EA4AB-656F-423C-B2A4-325C6A885AAB}">
  <ds:schemaRefs>
    <ds:schemaRef ds:uri="http://schemas.microsoft.com/sharepoint/v3/contenttype/forms"/>
  </ds:schemaRefs>
</ds:datastoreItem>
</file>

<file path=customXml/itemProps2.xml><?xml version="1.0" encoding="utf-8"?>
<ds:datastoreItem xmlns:ds="http://schemas.openxmlformats.org/officeDocument/2006/customXml" ds:itemID="{3AE680C2-DDA5-4E3A-8A7E-13E84E6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73e2-39b1-495c-8620-a84fb1edcfca"/>
    <ds:schemaRef ds:uri="dcb8957c-f6f3-4531-81fa-5b0515b0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Fairbeard</dc:creator>
  <cp:keywords/>
  <dc:description/>
  <cp:lastModifiedBy>Stephanie Montagne</cp:lastModifiedBy>
  <cp:revision>2</cp:revision>
  <cp:lastPrinted>2023-05-04T08:34:00Z</cp:lastPrinted>
  <dcterms:created xsi:type="dcterms:W3CDTF">2023-10-25T12:00:00Z</dcterms:created>
  <dcterms:modified xsi:type="dcterms:W3CDTF">2023-10-25T12:00:00Z</dcterms:modified>
</cp:coreProperties>
</file>