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63328" w14:textId="13552453" w:rsidR="005D772E" w:rsidRDefault="005D772E" w:rsidP="00A42073">
      <w:pPr>
        <w:pStyle w:val="Header"/>
      </w:pPr>
    </w:p>
    <w:p w14:paraId="5B3853E5" w14:textId="0F8ABF3A" w:rsidR="0049319A" w:rsidRDefault="00CA48A5" w:rsidP="00DC51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Date: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="00DF55B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May </w:t>
      </w:r>
      <w:r w:rsidR="00606FC2">
        <w:rPr>
          <w:rStyle w:val="normaltextrun"/>
          <w:rFonts w:ascii="Calibri" w:hAnsi="Calibri" w:cs="Calibri"/>
          <w:b/>
          <w:bCs/>
          <w:sz w:val="22"/>
          <w:szCs w:val="22"/>
        </w:rPr>
        <w:t>2023</w:t>
      </w:r>
    </w:p>
    <w:p w14:paraId="4F3FEDAF" w14:textId="1A8AF8E0" w:rsidR="00CA48A5" w:rsidRDefault="00CA48A5" w:rsidP="00DC51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Post: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="00DF55B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Housing </w:t>
      </w:r>
      <w:r w:rsidR="00445F91">
        <w:rPr>
          <w:rStyle w:val="normaltextrun"/>
          <w:rFonts w:ascii="Calibri" w:hAnsi="Calibri" w:cs="Calibri"/>
          <w:b/>
          <w:bCs/>
          <w:sz w:val="22"/>
          <w:szCs w:val="22"/>
        </w:rPr>
        <w:t>Support Worker</w:t>
      </w:r>
    </w:p>
    <w:p w14:paraId="00B6DF9C" w14:textId="187D44C5" w:rsidR="00935569" w:rsidRDefault="00935569" w:rsidP="00DC51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Contract: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="006F5BB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Full Time, </w:t>
      </w:r>
      <w:r w:rsidR="00DF55B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Rolling </w:t>
      </w:r>
      <w:bookmarkStart w:id="0" w:name="_GoBack"/>
      <w:bookmarkEnd w:id="0"/>
      <w:r w:rsidR="006239DD">
        <w:rPr>
          <w:rStyle w:val="normaltextrun"/>
          <w:rFonts w:ascii="Calibri" w:hAnsi="Calibri" w:cs="Calibri"/>
          <w:b/>
          <w:bCs/>
          <w:sz w:val="22"/>
          <w:szCs w:val="22"/>
        </w:rPr>
        <w:t>12-month</w:t>
      </w:r>
      <w:r w:rsidR="00DF55B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contract through BANES.</w:t>
      </w:r>
    </w:p>
    <w:p w14:paraId="251C215C" w14:textId="7CCCB3BE" w:rsidR="00D2789D" w:rsidRDefault="00D2789D" w:rsidP="00DC51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Hours: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  <w:t>37.5 hours per week (occasional evening or weekend work)</w:t>
      </w:r>
    </w:p>
    <w:p w14:paraId="5418768F" w14:textId="7EA537B0" w:rsidR="00DF55BE" w:rsidRDefault="00DF55BE" w:rsidP="00DC51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  <w:t>Monday to Friday 9.00 am – 5.00 pm (can be flexible)</w:t>
      </w:r>
    </w:p>
    <w:p w14:paraId="3C63D398" w14:textId="11AB5169" w:rsidR="00D2789D" w:rsidRDefault="0011345D" w:rsidP="00DC51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Salary: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  <w:t>£2</w:t>
      </w:r>
      <w:r w:rsidR="00DF55BE">
        <w:rPr>
          <w:rStyle w:val="normaltextrun"/>
          <w:rFonts w:ascii="Calibri" w:hAnsi="Calibri" w:cs="Calibri"/>
          <w:b/>
          <w:bCs/>
          <w:sz w:val="22"/>
          <w:szCs w:val="22"/>
        </w:rPr>
        <w:t>3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,000 </w:t>
      </w:r>
      <w:r w:rsidR="00DF55B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- £25,000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pa </w:t>
      </w:r>
      <w:r w:rsidR="00DF55B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depending on experience. </w:t>
      </w:r>
      <w:proofErr w:type="gram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Plus</w:t>
      </w:r>
      <w:proofErr w:type="gramEnd"/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pension and other benefits</w:t>
      </w:r>
    </w:p>
    <w:p w14:paraId="5D7EE456" w14:textId="77777777" w:rsidR="00760B4F" w:rsidRDefault="003219B5" w:rsidP="00760B4F">
      <w:pPr>
        <w:pStyle w:val="paragraph"/>
        <w:pBdr>
          <w:bottom w:val="single" w:sz="12" w:space="1" w:color="auto"/>
        </w:pBd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Holiday: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  <w:t>25 days per annum plus public holidays</w:t>
      </w:r>
    </w:p>
    <w:p w14:paraId="4786B42F" w14:textId="295A005D" w:rsidR="00760B4F" w:rsidRPr="00B36430" w:rsidRDefault="00760B4F" w:rsidP="00B36430">
      <w:pPr>
        <w:pStyle w:val="paragraph"/>
        <w:pBdr>
          <w:bottom w:val="single" w:sz="12" w:space="1" w:color="auto"/>
        </w:pBdr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b/>
          <w:bCs/>
          <w:color w:val="44546A"/>
          <w:sz w:val="18"/>
          <w:szCs w:val="18"/>
        </w:rPr>
      </w:pPr>
      <w:r w:rsidRPr="00B36430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Benefits:</w:t>
      </w:r>
      <w:r w:rsidRPr="00B36430">
        <w:rPr>
          <w:rStyle w:val="tabchar"/>
          <w:rFonts w:ascii="Calibri" w:hAnsi="Calibri" w:cs="Calibri"/>
          <w:b/>
          <w:bCs/>
          <w:sz w:val="22"/>
          <w:szCs w:val="22"/>
        </w:rPr>
        <w:t xml:space="preserve"> </w:t>
      </w:r>
      <w:r w:rsidR="00B36430">
        <w:rPr>
          <w:rStyle w:val="tabchar"/>
          <w:rFonts w:ascii="Calibri" w:hAnsi="Calibri" w:cs="Calibri"/>
          <w:b/>
          <w:bCs/>
          <w:sz w:val="22"/>
          <w:szCs w:val="22"/>
        </w:rPr>
        <w:tab/>
      </w:r>
      <w:r w:rsidRPr="00B36430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Workplace pension, reduced cost gym membership, reduced cost hostel stays, reduced cost nursery places</w:t>
      </w:r>
      <w:r w:rsidR="00D64B50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, bike to work scheme</w:t>
      </w:r>
      <w:r w:rsidR="00DF55BE">
        <w:rPr>
          <w:rStyle w:val="eop"/>
          <w:rFonts w:ascii="Calibri" w:hAnsi="Calibri" w:cs="Calibri"/>
          <w:b/>
          <w:bCs/>
          <w:sz w:val="22"/>
          <w:szCs w:val="22"/>
        </w:rPr>
        <w:t>.</w:t>
      </w:r>
    </w:p>
    <w:p w14:paraId="4B4C4ABA" w14:textId="77777777" w:rsidR="00582B12" w:rsidRDefault="00582B12" w:rsidP="00DC5183">
      <w:pPr>
        <w:pStyle w:val="paragraph"/>
        <w:pBdr>
          <w:bottom w:val="single" w:sz="12" w:space="1" w:color="auto"/>
        </w:pBd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E6C1126" w14:textId="77777777" w:rsidR="00582B12" w:rsidRDefault="00DB4839" w:rsidP="00DB483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An enhanced DBS check is required as this position will involve directly working with vulnerable</w:t>
      </w:r>
    </w:p>
    <w:p w14:paraId="789BEF9C" w14:textId="5126F404" w:rsidR="00DB4839" w:rsidRDefault="00DB4839" w:rsidP="00DB483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young people or adults at risk.</w:t>
      </w:r>
    </w:p>
    <w:p w14:paraId="1DA0E6C1" w14:textId="77777777" w:rsidR="0049319A" w:rsidRPr="00B63A9B" w:rsidRDefault="0049319A" w:rsidP="00DC51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16"/>
          <w:szCs w:val="16"/>
        </w:rPr>
      </w:pPr>
    </w:p>
    <w:p w14:paraId="2D61C282" w14:textId="2AC8FF99" w:rsidR="00DC5183" w:rsidRPr="00C23853" w:rsidRDefault="00DC5183" w:rsidP="00C238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44546A"/>
        </w:rPr>
      </w:pPr>
      <w:r w:rsidRPr="00C23853">
        <w:rPr>
          <w:rStyle w:val="normaltextrun"/>
          <w:rFonts w:ascii="Calibri" w:hAnsi="Calibri" w:cs="Calibri"/>
          <w:b/>
          <w:bCs/>
        </w:rPr>
        <w:t>JOB DESCRIPTION</w:t>
      </w:r>
      <w:r w:rsidRPr="00C23853">
        <w:rPr>
          <w:rStyle w:val="eop"/>
          <w:rFonts w:ascii="Calibri" w:hAnsi="Calibri" w:cs="Calibri"/>
        </w:rPr>
        <w:t> </w:t>
      </w:r>
    </w:p>
    <w:p w14:paraId="4EEA55E3" w14:textId="6197F130" w:rsidR="00DC5183" w:rsidRPr="00B63A9B" w:rsidRDefault="00DC5183" w:rsidP="00C238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44546A"/>
          <w:sz w:val="16"/>
          <w:szCs w:val="16"/>
        </w:rPr>
      </w:pPr>
      <w:r>
        <w:rPr>
          <w:rStyle w:val="eop"/>
          <w:rFonts w:ascii="Calibri" w:hAnsi="Calibri" w:cs="Calibri"/>
          <w:sz w:val="22"/>
          <w:szCs w:val="22"/>
        </w:rPr>
        <w:t>  </w:t>
      </w:r>
    </w:p>
    <w:p w14:paraId="0EEDB844" w14:textId="77777777" w:rsidR="00DC5183" w:rsidRDefault="00DC5183" w:rsidP="00C2385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Overview: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693FD7" w14:textId="22A8D870" w:rsidR="005705A2" w:rsidRDefault="005705A2" w:rsidP="005865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Bath YMCA provides accommodation and support for young </w:t>
      </w:r>
      <w:r w:rsidR="00227B94">
        <w:rPr>
          <w:rStyle w:val="eop"/>
          <w:rFonts w:ascii="Calibri" w:hAnsi="Calibri" w:cs="Calibri"/>
          <w:sz w:val="22"/>
          <w:szCs w:val="22"/>
        </w:rPr>
        <w:t>and homeless people. Our projects include:</w:t>
      </w:r>
    </w:p>
    <w:p w14:paraId="2323BD42" w14:textId="3B6D82C1" w:rsidR="007B3B89" w:rsidRPr="002C44D2" w:rsidRDefault="007B3B89" w:rsidP="002C44D2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2C44D2">
        <w:rPr>
          <w:rStyle w:val="eop"/>
          <w:rFonts w:ascii="Calibri" w:hAnsi="Calibri" w:cs="Calibri"/>
          <w:sz w:val="22"/>
          <w:szCs w:val="22"/>
        </w:rPr>
        <w:t>Emergency Accommodation for Statutory Homeless Referrals from B&amp;NES Council. Referrals from the Council for emergency accommodation from 3 days to 3</w:t>
      </w:r>
      <w:r w:rsidR="00070C20" w:rsidRPr="002C44D2">
        <w:rPr>
          <w:rStyle w:val="eop"/>
          <w:rFonts w:ascii="Calibri" w:hAnsi="Calibri" w:cs="Calibri"/>
          <w:sz w:val="22"/>
          <w:szCs w:val="22"/>
        </w:rPr>
        <w:t>months. Risk assessments</w:t>
      </w:r>
      <w:r w:rsidR="008C3837" w:rsidRPr="002C44D2">
        <w:rPr>
          <w:rStyle w:val="eop"/>
          <w:rFonts w:ascii="Calibri" w:hAnsi="Calibri" w:cs="Calibri"/>
          <w:sz w:val="22"/>
          <w:szCs w:val="22"/>
        </w:rPr>
        <w:t>, benefits applications and supporting referrals to move on to perm</w:t>
      </w:r>
      <w:r w:rsidR="001430FC" w:rsidRPr="002C44D2">
        <w:rPr>
          <w:rStyle w:val="eop"/>
          <w:rFonts w:ascii="Calibri" w:hAnsi="Calibri" w:cs="Calibri"/>
          <w:sz w:val="22"/>
          <w:szCs w:val="22"/>
        </w:rPr>
        <w:t xml:space="preserve">anent accommodation. This will involve working with the B&amp;NES Move </w:t>
      </w:r>
      <w:r w:rsidR="00286B27" w:rsidRPr="002C44D2">
        <w:rPr>
          <w:rStyle w:val="eop"/>
          <w:rFonts w:ascii="Calibri" w:hAnsi="Calibri" w:cs="Calibri"/>
          <w:sz w:val="22"/>
          <w:szCs w:val="22"/>
        </w:rPr>
        <w:t>on</w:t>
      </w:r>
      <w:r w:rsidR="001430FC" w:rsidRPr="002C44D2">
        <w:rPr>
          <w:rStyle w:val="eop"/>
          <w:rFonts w:ascii="Calibri" w:hAnsi="Calibri" w:cs="Calibri"/>
          <w:sz w:val="22"/>
          <w:szCs w:val="22"/>
        </w:rPr>
        <w:t xml:space="preserve"> Advisor.</w:t>
      </w:r>
    </w:p>
    <w:p w14:paraId="763E97B9" w14:textId="1819BCEE" w:rsidR="001430FC" w:rsidRPr="002C44D2" w:rsidRDefault="00860207" w:rsidP="002C44D2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2C44D2">
        <w:rPr>
          <w:rStyle w:val="eop"/>
          <w:rFonts w:ascii="Calibri" w:hAnsi="Calibri" w:cs="Calibri"/>
          <w:sz w:val="22"/>
          <w:szCs w:val="22"/>
        </w:rPr>
        <w:t>Bath Nightstop provides overnight accommodation</w:t>
      </w:r>
      <w:r w:rsidR="00286B27" w:rsidRPr="002C44D2">
        <w:rPr>
          <w:rStyle w:val="eop"/>
          <w:rFonts w:ascii="Calibri" w:hAnsi="Calibri" w:cs="Calibri"/>
          <w:sz w:val="22"/>
          <w:szCs w:val="22"/>
        </w:rPr>
        <w:t xml:space="preserve"> for people aged 16-25</w:t>
      </w:r>
      <w:r w:rsidR="0012246D" w:rsidRPr="002C44D2">
        <w:rPr>
          <w:rStyle w:val="eop"/>
          <w:rFonts w:ascii="Calibri" w:hAnsi="Calibri" w:cs="Calibri"/>
          <w:sz w:val="22"/>
          <w:szCs w:val="22"/>
        </w:rPr>
        <w:t xml:space="preserve">, </w:t>
      </w:r>
      <w:r w:rsidRPr="002C44D2">
        <w:rPr>
          <w:rStyle w:val="eop"/>
          <w:rFonts w:ascii="Calibri" w:hAnsi="Calibri" w:cs="Calibri"/>
          <w:sz w:val="22"/>
          <w:szCs w:val="22"/>
        </w:rPr>
        <w:t xml:space="preserve">within the homes of trained and vetted householders or Hosts, that we </w:t>
      </w:r>
      <w:r w:rsidR="008E6BE7" w:rsidRPr="002C44D2">
        <w:rPr>
          <w:rStyle w:val="eop"/>
          <w:rFonts w:ascii="Calibri" w:hAnsi="Calibri" w:cs="Calibri"/>
          <w:sz w:val="22"/>
          <w:szCs w:val="22"/>
        </w:rPr>
        <w:t xml:space="preserve">recruit from within the community. Young people </w:t>
      </w:r>
      <w:r w:rsidR="00171AF8" w:rsidRPr="002C44D2">
        <w:rPr>
          <w:rStyle w:val="eop"/>
          <w:rFonts w:ascii="Calibri" w:hAnsi="Calibri" w:cs="Calibri"/>
          <w:sz w:val="22"/>
          <w:szCs w:val="22"/>
        </w:rPr>
        <w:t xml:space="preserve">are referred to us for risk assessing and </w:t>
      </w:r>
      <w:r w:rsidR="001678D6" w:rsidRPr="002C44D2">
        <w:rPr>
          <w:rStyle w:val="eop"/>
          <w:rFonts w:ascii="Calibri" w:hAnsi="Calibri" w:cs="Calibri"/>
          <w:sz w:val="22"/>
          <w:szCs w:val="22"/>
        </w:rPr>
        <w:t xml:space="preserve">referring on to hosts. We then work with the young person to </w:t>
      </w:r>
      <w:r w:rsidR="00587F24" w:rsidRPr="002C44D2">
        <w:rPr>
          <w:rStyle w:val="eop"/>
          <w:rFonts w:ascii="Calibri" w:hAnsi="Calibri" w:cs="Calibri"/>
          <w:sz w:val="22"/>
          <w:szCs w:val="22"/>
        </w:rPr>
        <w:t>find more permanent accommodation.</w:t>
      </w:r>
    </w:p>
    <w:p w14:paraId="1989CC4C" w14:textId="46D7112B" w:rsidR="00587F24" w:rsidRPr="002C44D2" w:rsidRDefault="00A370EF" w:rsidP="002C44D2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2C44D2">
        <w:rPr>
          <w:rStyle w:val="eop"/>
          <w:rFonts w:ascii="Calibri" w:hAnsi="Calibri" w:cs="Calibri"/>
          <w:sz w:val="22"/>
          <w:szCs w:val="22"/>
        </w:rPr>
        <w:t xml:space="preserve">Bath Daystop provides support and signposting, together with a safe, warm place to stay during the day. We cover a range of issues including but not limited to; life skills, </w:t>
      </w:r>
      <w:r w:rsidR="00324767" w:rsidRPr="002C44D2">
        <w:rPr>
          <w:rStyle w:val="eop"/>
          <w:rFonts w:ascii="Calibri" w:hAnsi="Calibri" w:cs="Calibri"/>
          <w:sz w:val="22"/>
          <w:szCs w:val="22"/>
        </w:rPr>
        <w:t>practicalities and emotional issues.</w:t>
      </w:r>
    </w:p>
    <w:p w14:paraId="62D1A25E" w14:textId="0C8E71C7" w:rsidR="00324767" w:rsidRPr="002C44D2" w:rsidRDefault="00324767" w:rsidP="002C44D2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44546A"/>
          <w:sz w:val="22"/>
          <w:szCs w:val="22"/>
        </w:rPr>
      </w:pPr>
      <w:r w:rsidRPr="002C44D2">
        <w:rPr>
          <w:rStyle w:val="eop"/>
          <w:rFonts w:ascii="Calibri" w:hAnsi="Calibri" w:cs="Calibri"/>
          <w:sz w:val="22"/>
          <w:szCs w:val="22"/>
        </w:rPr>
        <w:t xml:space="preserve">Platform </w:t>
      </w:r>
      <w:r w:rsidR="009327B8" w:rsidRPr="002C44D2">
        <w:rPr>
          <w:rStyle w:val="eop"/>
          <w:rFonts w:ascii="Calibri" w:hAnsi="Calibri" w:cs="Calibri"/>
          <w:sz w:val="22"/>
          <w:szCs w:val="22"/>
        </w:rPr>
        <w:t>for Life provides independent shared accommodation for young people in work, training or education for those aged between 18-25 years</w:t>
      </w:r>
      <w:r w:rsidR="00586540" w:rsidRPr="002C44D2">
        <w:rPr>
          <w:rStyle w:val="eop"/>
          <w:rFonts w:ascii="Calibri" w:hAnsi="Calibri" w:cs="Calibri"/>
          <w:sz w:val="22"/>
          <w:szCs w:val="22"/>
        </w:rPr>
        <w:t>.</w:t>
      </w:r>
    </w:p>
    <w:p w14:paraId="26646837" w14:textId="1A011288" w:rsidR="00DC5183" w:rsidRPr="002C44D2" w:rsidRDefault="00DC5183" w:rsidP="00635804">
      <w:pPr>
        <w:pStyle w:val="paragraph"/>
        <w:spacing w:before="0" w:beforeAutospacing="0" w:after="0" w:afterAutospacing="0"/>
        <w:ind w:firstLine="45"/>
        <w:jc w:val="both"/>
        <w:textAlignment w:val="baseline"/>
        <w:rPr>
          <w:rFonts w:ascii="Segoe UI" w:hAnsi="Segoe UI" w:cs="Segoe UI"/>
          <w:color w:val="44546A"/>
          <w:sz w:val="22"/>
          <w:szCs w:val="22"/>
        </w:rPr>
      </w:pPr>
    </w:p>
    <w:p w14:paraId="74FEDBEC" w14:textId="77777777" w:rsidR="00DC5183" w:rsidRDefault="00DC5183" w:rsidP="00C238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44546A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Job Purpose: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47D3AF" w14:textId="6580F87A" w:rsidR="00DC5183" w:rsidRDefault="00DC5183" w:rsidP="00C238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44546A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 are recruiting into the post of </w:t>
      </w:r>
      <w:r w:rsidR="00DF55BE">
        <w:rPr>
          <w:rStyle w:val="normaltextrun"/>
          <w:rFonts w:ascii="Calibri" w:hAnsi="Calibri" w:cs="Calibri"/>
          <w:sz w:val="22"/>
          <w:szCs w:val="22"/>
        </w:rPr>
        <w:t xml:space="preserve">Housing </w:t>
      </w:r>
      <w:r>
        <w:rPr>
          <w:rStyle w:val="normaltextrun"/>
          <w:rFonts w:ascii="Calibri" w:hAnsi="Calibri" w:cs="Calibri"/>
          <w:sz w:val="22"/>
          <w:szCs w:val="22"/>
        </w:rPr>
        <w:t xml:space="preserve">Support Worker as part of our Big Lottery funded Nightstop Daystop Project. The post is full time and for a fixed term of </w:t>
      </w:r>
      <w:r w:rsidR="00192D41">
        <w:rPr>
          <w:rStyle w:val="normaltextrun"/>
          <w:rFonts w:ascii="Calibri" w:hAnsi="Calibri" w:cs="Calibri"/>
          <w:sz w:val="22"/>
          <w:szCs w:val="22"/>
        </w:rPr>
        <w:t>two</w:t>
      </w:r>
      <w:r>
        <w:rPr>
          <w:rStyle w:val="normaltextrun"/>
          <w:rFonts w:ascii="Calibri" w:hAnsi="Calibri" w:cs="Calibri"/>
          <w:sz w:val="22"/>
          <w:szCs w:val="22"/>
        </w:rPr>
        <w:t xml:space="preserve"> years (may be extended subject to funding). The Nightstop Daystop Project provides Support, Housing, Advice and signposting to young people in need</w:t>
      </w:r>
      <w:r w:rsidR="003C1063">
        <w:rPr>
          <w:rStyle w:val="normaltextrun"/>
          <w:rFonts w:ascii="Calibri" w:hAnsi="Calibri" w:cs="Calibri"/>
          <w:sz w:val="22"/>
          <w:szCs w:val="22"/>
        </w:rPr>
        <w:t>.</w:t>
      </w:r>
      <w:r w:rsidR="00722765">
        <w:rPr>
          <w:rStyle w:val="normaltextrun"/>
          <w:rFonts w:ascii="Calibri" w:hAnsi="Calibri" w:cs="Calibri"/>
          <w:sz w:val="22"/>
          <w:szCs w:val="22"/>
        </w:rPr>
        <w:t xml:space="preserve"> You will be working on that</w:t>
      </w:r>
      <w:r w:rsidR="00521505">
        <w:rPr>
          <w:rStyle w:val="normaltextrun"/>
          <w:rFonts w:ascii="Calibri" w:hAnsi="Calibri" w:cs="Calibri"/>
          <w:sz w:val="22"/>
          <w:szCs w:val="22"/>
        </w:rPr>
        <w:t>,</w:t>
      </w:r>
      <w:r w:rsidR="00AC104E">
        <w:rPr>
          <w:rStyle w:val="normaltextrun"/>
          <w:rFonts w:ascii="Calibri" w:hAnsi="Calibri" w:cs="Calibri"/>
          <w:sz w:val="22"/>
          <w:szCs w:val="22"/>
        </w:rPr>
        <w:t xml:space="preserve"> and also assisting with the planned expansion of the </w:t>
      </w:r>
      <w:r w:rsidR="00F20954">
        <w:rPr>
          <w:rStyle w:val="normaltextrun"/>
          <w:rFonts w:ascii="Calibri" w:hAnsi="Calibri" w:cs="Calibri"/>
          <w:sz w:val="22"/>
          <w:szCs w:val="22"/>
        </w:rPr>
        <w:t>Nightstop Daystop project. In addition, y</w:t>
      </w:r>
      <w:r w:rsidR="006200E1">
        <w:rPr>
          <w:rStyle w:val="eop"/>
          <w:rFonts w:ascii="Calibri" w:hAnsi="Calibri" w:cs="Calibri"/>
          <w:sz w:val="22"/>
          <w:szCs w:val="22"/>
        </w:rPr>
        <w:t xml:space="preserve">ou would also be working with </w:t>
      </w:r>
      <w:r w:rsidR="006927CA">
        <w:rPr>
          <w:rStyle w:val="eop"/>
          <w:rFonts w:ascii="Calibri" w:hAnsi="Calibri" w:cs="Calibri"/>
          <w:sz w:val="22"/>
          <w:szCs w:val="22"/>
        </w:rPr>
        <w:t>those referred to us as Statutory Homeless Referrals from B&amp;NES council</w:t>
      </w:r>
      <w:r w:rsidR="00AC104E">
        <w:rPr>
          <w:rStyle w:val="eop"/>
          <w:rFonts w:ascii="Calibri" w:hAnsi="Calibri" w:cs="Calibri"/>
          <w:sz w:val="22"/>
          <w:szCs w:val="22"/>
        </w:rPr>
        <w:t>.</w:t>
      </w:r>
    </w:p>
    <w:p w14:paraId="0E90D098" w14:textId="77777777" w:rsidR="00DC5183" w:rsidRDefault="00DC5183" w:rsidP="00C238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44546A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9F1FF9" w14:textId="45D0B7F0" w:rsidR="00DC5183" w:rsidRDefault="00DC5183" w:rsidP="00C2385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As a</w:t>
      </w:r>
      <w:r w:rsidR="00DF55BE">
        <w:rPr>
          <w:rStyle w:val="normaltextrun"/>
          <w:rFonts w:ascii="Calibri" w:hAnsi="Calibri" w:cs="Calibri"/>
          <w:sz w:val="22"/>
          <w:szCs w:val="22"/>
        </w:rPr>
        <w:t xml:space="preserve"> Housing</w:t>
      </w:r>
      <w:r>
        <w:rPr>
          <w:rStyle w:val="normaltextrun"/>
          <w:rFonts w:ascii="Calibri" w:hAnsi="Calibri" w:cs="Calibri"/>
          <w:sz w:val="22"/>
          <w:szCs w:val="22"/>
        </w:rPr>
        <w:t xml:space="preserve"> Support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Worker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you will play a crucial role in building both short-term and </w:t>
      </w:r>
      <w:r w:rsidR="0074358B">
        <w:rPr>
          <w:rStyle w:val="normaltextrun"/>
          <w:rFonts w:ascii="Calibri" w:hAnsi="Calibri" w:cs="Calibri"/>
          <w:sz w:val="22"/>
          <w:szCs w:val="22"/>
        </w:rPr>
        <w:t>longer-term</w:t>
      </w:r>
      <w:r>
        <w:rPr>
          <w:rStyle w:val="normaltextrun"/>
          <w:rFonts w:ascii="Calibri" w:hAnsi="Calibri" w:cs="Calibri"/>
          <w:sz w:val="22"/>
          <w:szCs w:val="22"/>
        </w:rPr>
        <w:t xml:space="preserve"> relationships of trust with 16 - </w:t>
      </w:r>
      <w:r w:rsidR="004F0424">
        <w:rPr>
          <w:rStyle w:val="normaltextrun"/>
          <w:rFonts w:ascii="Calibri" w:hAnsi="Calibri" w:cs="Calibri"/>
          <w:sz w:val="22"/>
          <w:szCs w:val="22"/>
        </w:rPr>
        <w:t>25-year-olds</w:t>
      </w:r>
      <w:r>
        <w:rPr>
          <w:rStyle w:val="normaltextrun"/>
          <w:rFonts w:ascii="Calibri" w:hAnsi="Calibri" w:cs="Calibri"/>
          <w:sz w:val="22"/>
          <w:szCs w:val="22"/>
        </w:rPr>
        <w:t>, to help prevent youth homelessness via our Bath Nightstop Daystop and Platform for Life Projects here at the YMCA Bath Group.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9A7B9B" w14:textId="77777777" w:rsidR="00DC5183" w:rsidRDefault="00DC5183" w:rsidP="00C238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44546A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84D595" w14:textId="77777777" w:rsidR="00DC5183" w:rsidRDefault="00DC5183" w:rsidP="00C238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44546A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Duties and Responsibilities: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2894CF" w14:textId="5464B56F" w:rsidR="00DC5183" w:rsidRDefault="00DC5183" w:rsidP="00C238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44546A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 w:rsidR="00DF55BE">
        <w:rPr>
          <w:rStyle w:val="normaltextrun"/>
          <w:rFonts w:ascii="Calibri" w:hAnsi="Calibri" w:cs="Calibri"/>
          <w:sz w:val="22"/>
          <w:szCs w:val="22"/>
        </w:rPr>
        <w:t xml:space="preserve">Housing </w:t>
      </w:r>
      <w:r>
        <w:rPr>
          <w:rStyle w:val="normaltextrun"/>
          <w:rFonts w:ascii="Calibri" w:hAnsi="Calibri" w:cs="Calibri"/>
          <w:sz w:val="22"/>
          <w:szCs w:val="22"/>
        </w:rPr>
        <w:t xml:space="preserve">Support Worker will be a primary contact for young people. In this varied and dynamic role, you will support both the day-to-day operation of Bath Nightstop Daystop, including recruiting, training and managing </w:t>
      </w:r>
      <w:r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Nightstop volunteer hosts. Supporting young people in housing crisis into a safe temporary place to stay, but also </w:t>
      </w:r>
      <w:r w:rsidR="002546C0">
        <w:rPr>
          <w:rStyle w:val="normaltextrun"/>
          <w:rFonts w:ascii="Calibri" w:hAnsi="Calibri" w:cs="Calibri"/>
          <w:sz w:val="22"/>
          <w:szCs w:val="22"/>
        </w:rPr>
        <w:t>longer-term</w:t>
      </w:r>
      <w:r>
        <w:rPr>
          <w:rStyle w:val="normaltextrun"/>
          <w:rFonts w:ascii="Calibri" w:hAnsi="Calibri" w:cs="Calibri"/>
          <w:sz w:val="22"/>
          <w:szCs w:val="22"/>
        </w:rPr>
        <w:t xml:space="preserve"> relational work with young people who may not meet the thresholds of other services.</w:t>
      </w:r>
      <w:r>
        <w:rPr>
          <w:rStyle w:val="eop"/>
          <w:rFonts w:ascii="Calibri" w:hAnsi="Calibri" w:cs="Calibri"/>
          <w:sz w:val="22"/>
          <w:szCs w:val="22"/>
        </w:rPr>
        <w:t>  </w:t>
      </w:r>
    </w:p>
    <w:p w14:paraId="18E1CD3A" w14:textId="77777777" w:rsidR="00DC5183" w:rsidRDefault="00DC5183" w:rsidP="00CA5470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44546A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You will conduct assessment interviews, take up references, keep up to date contact notes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8ADFA5" w14:textId="77777777" w:rsidR="00DC5183" w:rsidRDefault="00DC5183" w:rsidP="00CA5470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44546A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You will provide one to one support and assist in enabling young people to make a sustainable move on from homelessness at the earliest opportunity.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B291E9" w14:textId="77777777" w:rsidR="00DC5183" w:rsidRDefault="00DC5183" w:rsidP="00CA5470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44546A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You will also work generically as part of a small and friendly team undertaking a wide and varied range of duties that support the whole range of youth work of the organisation.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9470BD" w14:textId="77777777" w:rsidR="00DC5183" w:rsidRPr="00B86E59" w:rsidRDefault="00DC5183" w:rsidP="00CA5470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44546A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You will keep all databases up to date and provide data as required to Depaul UK and the Big Lottery.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7F5D9F" w14:textId="1A9484FF" w:rsidR="00B86E59" w:rsidRDefault="00B86E59" w:rsidP="00CA5470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44546A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You will </w:t>
      </w:r>
      <w:r w:rsidR="00440A85">
        <w:rPr>
          <w:rStyle w:val="eop"/>
          <w:rFonts w:ascii="Calibri" w:hAnsi="Calibri" w:cs="Calibri"/>
          <w:sz w:val="22"/>
          <w:szCs w:val="22"/>
        </w:rPr>
        <w:t>add to and update social media accounts on a regular basis.</w:t>
      </w:r>
    </w:p>
    <w:p w14:paraId="29B5B503" w14:textId="77777777" w:rsidR="00DC5183" w:rsidRDefault="00DC5183" w:rsidP="00CA5470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44546A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You will work alongside the housing team to create a wider knowledge and understanding of the work of both Nightstop and Daystop with partner agencies, schools, colleges and church groups.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EE1054" w14:textId="0E6C1639" w:rsidR="00DC5183" w:rsidRDefault="00DC5183" w:rsidP="00CA5470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44546A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You will</w:t>
      </w:r>
      <w:r w:rsidR="006E74AE">
        <w:rPr>
          <w:rStyle w:val="normaltextrun"/>
          <w:rFonts w:ascii="Calibri" w:hAnsi="Calibri" w:cs="Calibri"/>
          <w:sz w:val="22"/>
          <w:szCs w:val="22"/>
        </w:rPr>
        <w:t xml:space="preserve"> assist with the planned expansion of Daystop hubs</w:t>
      </w:r>
      <w:r w:rsidR="004B632E">
        <w:rPr>
          <w:rStyle w:val="normaltextrun"/>
          <w:rFonts w:ascii="Calibri" w:hAnsi="Calibri" w:cs="Calibri"/>
          <w:sz w:val="22"/>
          <w:szCs w:val="22"/>
        </w:rPr>
        <w:t xml:space="preserve"> outside of Bath City Centre.</w:t>
      </w:r>
    </w:p>
    <w:p w14:paraId="59F530FE" w14:textId="77777777" w:rsidR="00DC5183" w:rsidRDefault="00DC5183" w:rsidP="00CA5470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44546A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You will work as part of a broader charity team to maximise fundraising, marketing and development opportunities.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656F3E" w14:textId="77777777" w:rsidR="00DC5183" w:rsidRDefault="00DC5183" w:rsidP="00CA5470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44546A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You will provide out of hours on-call support on a rota basis.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6977BE" w14:textId="77777777" w:rsidR="00DC5183" w:rsidRDefault="00DC5183" w:rsidP="00C238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44546A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85FF59" w14:textId="4B1FB0B5" w:rsidR="00DC5183" w:rsidRPr="00925D0B" w:rsidRDefault="00DC5183" w:rsidP="00925D0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color w:val="44546A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Knowledge/experience/skills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DBFBE8" w14:textId="14F13986" w:rsidR="00A0753A" w:rsidRDefault="00A0753A" w:rsidP="007675ED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44546A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Experience of working with</w:t>
      </w:r>
      <w:r w:rsidR="00925D0B">
        <w:rPr>
          <w:rStyle w:val="normaltextrun"/>
          <w:rFonts w:ascii="Calibri" w:hAnsi="Calibri" w:cs="Calibri"/>
          <w:sz w:val="22"/>
          <w:szCs w:val="22"/>
        </w:rPr>
        <w:t xml:space="preserve"> volunteers</w:t>
      </w:r>
    </w:p>
    <w:p w14:paraId="1FA1C96F" w14:textId="77777777" w:rsidR="00DC5183" w:rsidRDefault="00DC5183" w:rsidP="007675ED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44546A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Knowledge of Housing issues and legislation that affects young people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B96179" w14:textId="77777777" w:rsidR="00DC5183" w:rsidRDefault="00DC5183" w:rsidP="007675ED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44546A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Knowledge and experience of Safeguarding Procedures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90AB6B" w14:textId="77777777" w:rsidR="007675ED" w:rsidRPr="007675ED" w:rsidRDefault="00DC5183" w:rsidP="007675ED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44546A"/>
          <w:sz w:val="22"/>
          <w:szCs w:val="22"/>
        </w:rPr>
      </w:pPr>
      <w:r w:rsidRPr="00E614DF">
        <w:rPr>
          <w:rStyle w:val="normaltextrun"/>
          <w:rFonts w:ascii="Calibri" w:hAnsi="Calibri" w:cs="Calibri"/>
          <w:sz w:val="22"/>
          <w:szCs w:val="22"/>
        </w:rPr>
        <w:t>Experience of working with young people and conducting holistic assessments</w:t>
      </w:r>
      <w:r w:rsidR="0003117A" w:rsidRPr="00E614DF">
        <w:rPr>
          <w:rStyle w:val="normaltextrun"/>
          <w:rFonts w:ascii="Calibri" w:hAnsi="Calibri" w:cs="Calibri"/>
          <w:sz w:val="22"/>
          <w:szCs w:val="22"/>
        </w:rPr>
        <w:t>.</w:t>
      </w:r>
      <w:r w:rsidRPr="00E614DF">
        <w:rPr>
          <w:rStyle w:val="eop"/>
          <w:rFonts w:ascii="Calibri" w:hAnsi="Calibri" w:cs="Calibri"/>
          <w:sz w:val="22"/>
          <w:szCs w:val="22"/>
        </w:rPr>
        <w:t> </w:t>
      </w:r>
    </w:p>
    <w:p w14:paraId="51D40119" w14:textId="5234398D" w:rsidR="00DC5183" w:rsidRPr="00E614DF" w:rsidRDefault="007675ED" w:rsidP="007675ED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44546A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T</w:t>
      </w:r>
      <w:r w:rsidR="00DC5183" w:rsidRPr="00E614DF">
        <w:rPr>
          <w:rStyle w:val="normaltextrun"/>
          <w:rFonts w:ascii="Calibri" w:hAnsi="Calibri" w:cs="Calibri"/>
          <w:sz w:val="22"/>
          <w:szCs w:val="22"/>
        </w:rPr>
        <w:t>he skills, experience and knowledge to play a part in helping to progress the project and to support the information gathering and research processes to support further growth</w:t>
      </w:r>
      <w:r w:rsidR="00DC5183" w:rsidRPr="00E614DF">
        <w:rPr>
          <w:rStyle w:val="eop"/>
          <w:rFonts w:ascii="Calibri" w:hAnsi="Calibri" w:cs="Calibri"/>
          <w:sz w:val="22"/>
          <w:szCs w:val="22"/>
        </w:rPr>
        <w:t> </w:t>
      </w:r>
    </w:p>
    <w:p w14:paraId="4D3B0BA6" w14:textId="77777777" w:rsidR="00DC5183" w:rsidRDefault="00DC5183" w:rsidP="007675ED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44546A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Experience of working with various database systems and keeping up to date and accurate records.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3ACAE6" w14:textId="77777777" w:rsidR="00DC5183" w:rsidRDefault="00DC5183" w:rsidP="00C238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44546A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86D378" w14:textId="77777777" w:rsidR="00DC5183" w:rsidRDefault="00DC5183" w:rsidP="00C238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44546A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Person specification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B1E16A" w14:textId="77777777" w:rsidR="00DF55BE" w:rsidRPr="00DF55BE" w:rsidRDefault="00DF55BE" w:rsidP="00CA5470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44546A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Knowledge and experience desirable of supporting homeless / or transferrable skills </w:t>
      </w:r>
      <w:r w:rsidR="00DC5183">
        <w:rPr>
          <w:rStyle w:val="normaltextrun"/>
          <w:rFonts w:ascii="Calibri" w:hAnsi="Calibri" w:cs="Calibri"/>
          <w:sz w:val="22"/>
          <w:szCs w:val="22"/>
        </w:rPr>
        <w:t>desirable</w:t>
      </w:r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14:paraId="666B4416" w14:textId="5D02F65B" w:rsidR="00DC5183" w:rsidRDefault="00DF55BE" w:rsidP="00CA5470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44546A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</w:t>
      </w:r>
      <w:r w:rsidR="00DC5183">
        <w:rPr>
          <w:rStyle w:val="normaltextrun"/>
          <w:rFonts w:ascii="Calibri" w:hAnsi="Calibri" w:cs="Calibri"/>
          <w:sz w:val="22"/>
          <w:szCs w:val="22"/>
        </w:rPr>
        <w:t>elevant experience of direct work with young people will be considered.</w:t>
      </w:r>
      <w:r w:rsidR="00DC5183">
        <w:rPr>
          <w:rStyle w:val="eop"/>
          <w:rFonts w:ascii="Calibri" w:hAnsi="Calibri" w:cs="Calibri"/>
          <w:sz w:val="22"/>
          <w:szCs w:val="22"/>
        </w:rPr>
        <w:t> </w:t>
      </w:r>
    </w:p>
    <w:p w14:paraId="3C1FE140" w14:textId="71A20ABB" w:rsidR="00DC5183" w:rsidRDefault="00DC5183" w:rsidP="00CA5470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44546A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Minimum of 2 years’ experience working with young</w:t>
      </w:r>
      <w:r w:rsidR="0019180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C551BE">
        <w:rPr>
          <w:rStyle w:val="normaltextrun"/>
          <w:rFonts w:ascii="Calibri" w:hAnsi="Calibri" w:cs="Calibri"/>
          <w:sz w:val="22"/>
          <w:szCs w:val="22"/>
        </w:rPr>
        <w:t>and homeless people</w:t>
      </w:r>
      <w:r w:rsidR="00655AC8">
        <w:rPr>
          <w:rStyle w:val="normaltextrun"/>
          <w:rFonts w:ascii="Calibri" w:hAnsi="Calibri" w:cs="Calibri"/>
          <w:sz w:val="22"/>
          <w:szCs w:val="22"/>
        </w:rPr>
        <w:t xml:space="preserve"> and conducting assessments</w:t>
      </w:r>
      <w:r>
        <w:rPr>
          <w:rStyle w:val="normaltextrun"/>
          <w:rFonts w:ascii="Calibri" w:hAnsi="Calibri" w:cs="Calibri"/>
          <w:sz w:val="22"/>
          <w:szCs w:val="22"/>
        </w:rPr>
        <w:t xml:space="preserve"> in a support worker role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112540" w14:textId="77777777" w:rsidR="00DC5183" w:rsidRDefault="00DC5183" w:rsidP="00CA5470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44546A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Demonstrable experience of volunteer management, including the recruitment, training and retention of volunteers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CEC949" w14:textId="21A3ABF9" w:rsidR="00DC5183" w:rsidRDefault="00CA5470" w:rsidP="00CA5470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44546A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</w:t>
      </w:r>
      <w:r w:rsidR="00DC5183">
        <w:rPr>
          <w:rStyle w:val="normaltextrun"/>
          <w:rFonts w:ascii="Calibri" w:hAnsi="Calibri" w:cs="Calibri"/>
          <w:sz w:val="22"/>
          <w:szCs w:val="22"/>
        </w:rPr>
        <w:t>he skills to make judgements on a wide range of medium to complex situations where there is a requirement to consider a range of options/courses of action and risk management.</w:t>
      </w:r>
      <w:r w:rsidR="00DC5183">
        <w:rPr>
          <w:rStyle w:val="eop"/>
          <w:rFonts w:ascii="Calibri" w:hAnsi="Calibri" w:cs="Calibri"/>
          <w:sz w:val="22"/>
          <w:szCs w:val="22"/>
        </w:rPr>
        <w:t> </w:t>
      </w:r>
    </w:p>
    <w:p w14:paraId="320CE8D6" w14:textId="77777777" w:rsidR="00DC5183" w:rsidRDefault="00DC5183" w:rsidP="00C238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44546A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4D2220" w14:textId="77777777" w:rsidR="00DC5183" w:rsidRDefault="00DC5183" w:rsidP="00C238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44546A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Competencies/Behaviours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22EAF0" w14:textId="246AC561" w:rsidR="00DC5183" w:rsidRDefault="00DC5183" w:rsidP="00CA5470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44546A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DF55BE">
        <w:rPr>
          <w:rStyle w:val="normaltextrun"/>
          <w:rFonts w:ascii="Calibri" w:hAnsi="Calibri" w:cs="Calibri"/>
          <w:sz w:val="22"/>
          <w:szCs w:val="22"/>
        </w:rPr>
        <w:t xml:space="preserve"> Housing</w:t>
      </w:r>
      <w:r>
        <w:rPr>
          <w:rStyle w:val="normaltextrun"/>
          <w:rFonts w:ascii="Calibri" w:hAnsi="Calibri" w:cs="Calibri"/>
          <w:sz w:val="22"/>
          <w:szCs w:val="22"/>
        </w:rPr>
        <w:t xml:space="preserve"> Support Worker will develop supportive and professional relationships with young people who are referred to our projects and will work to seek positive outcomes for them.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9BAD56" w14:textId="77777777" w:rsidR="00DC5183" w:rsidRDefault="00DC5183" w:rsidP="00CA5470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44546A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role will involve working with other agencies and other professionals in Housing, Health, Social Care and other organisations.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55A644" w14:textId="4C54C1C1" w:rsidR="00DC5183" w:rsidRDefault="00DC5183" w:rsidP="00CA5470">
      <w:pPr>
        <w:pStyle w:val="paragraph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44546A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Nightstop Daystop Support Worker will play a significant role in progressing the project</w:t>
      </w:r>
      <w:r w:rsidR="00DD6F06">
        <w:rPr>
          <w:rStyle w:val="normaltextrun"/>
          <w:rFonts w:ascii="Calibri" w:hAnsi="Calibri" w:cs="Calibri"/>
          <w:sz w:val="22"/>
          <w:szCs w:val="22"/>
        </w:rPr>
        <w:t>. They</w:t>
      </w:r>
      <w:r>
        <w:rPr>
          <w:rStyle w:val="normaltextrun"/>
          <w:rFonts w:ascii="Calibri" w:hAnsi="Calibri" w:cs="Calibri"/>
          <w:sz w:val="22"/>
          <w:szCs w:val="22"/>
        </w:rPr>
        <w:t xml:space="preserve"> will work within the wider YMCA Bath Group team and work independently.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3A6E54" w14:textId="04866C41" w:rsidR="00DC5183" w:rsidRDefault="00DC5183" w:rsidP="00C238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44546A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 </w:t>
      </w:r>
    </w:p>
    <w:p w14:paraId="7AA759C3" w14:textId="77777777" w:rsidR="00DC5183" w:rsidRDefault="00DC5183" w:rsidP="00C238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44546A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Other Responsibilities: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2B9876" w14:textId="77777777" w:rsidR="00DC5183" w:rsidRDefault="00DC5183" w:rsidP="009D2BE5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44546A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To follow YMCA Bath Group policies and procedures and observe our Code of Conduct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849BD8" w14:textId="77777777" w:rsidR="00DC5183" w:rsidRDefault="00DC5183" w:rsidP="009D2BE5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44546A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To actively participate in and attend supervisions, annual appraisal processes and identified training;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5B710D" w14:textId="77777777" w:rsidR="00DC5183" w:rsidRDefault="00DC5183" w:rsidP="009D2BE5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44546A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To effectively embody the culture and values of the Charity.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0D0548" w14:textId="77777777" w:rsidR="00DC5183" w:rsidRDefault="00DC5183" w:rsidP="009D2BE5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44546A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Promote the aims and objectives of the Charity and present a positive image of it through good public relations, communications with visitors, young people, guests, people who use our services and the local community.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906890" w14:textId="77777777" w:rsidR="00DC5183" w:rsidRDefault="00DC5183" w:rsidP="00C238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44546A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0801C7" w14:textId="77777777" w:rsidR="00DC5183" w:rsidRDefault="00DC5183" w:rsidP="00C238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44546A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Conditions of employment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17BAEC" w14:textId="1C59B45F" w:rsidR="00DC5183" w:rsidRDefault="00DC5183" w:rsidP="00C238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44546A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5 days </w:t>
      </w:r>
      <w:r w:rsidR="00ED64BB">
        <w:rPr>
          <w:rStyle w:val="normaltextrun"/>
          <w:rFonts w:ascii="Calibri" w:hAnsi="Calibri" w:cs="Calibri"/>
          <w:sz w:val="22"/>
          <w:szCs w:val="22"/>
        </w:rPr>
        <w:t xml:space="preserve">- </w:t>
      </w:r>
      <w:r>
        <w:rPr>
          <w:rStyle w:val="normaltextrun"/>
          <w:rFonts w:ascii="Calibri" w:hAnsi="Calibri" w:cs="Calibri"/>
          <w:sz w:val="22"/>
          <w:szCs w:val="22"/>
        </w:rPr>
        <w:t>37.5 hours per week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2C509C">
        <w:rPr>
          <w:rStyle w:val="eop"/>
          <w:rFonts w:ascii="Calibri" w:hAnsi="Calibri" w:cs="Calibri"/>
          <w:sz w:val="22"/>
          <w:szCs w:val="22"/>
        </w:rPr>
        <w:t xml:space="preserve">- </w:t>
      </w:r>
      <w:r>
        <w:rPr>
          <w:rStyle w:val="normaltextrun"/>
          <w:rFonts w:ascii="Calibri" w:hAnsi="Calibri" w:cs="Calibri"/>
          <w:sz w:val="22"/>
          <w:szCs w:val="22"/>
        </w:rPr>
        <w:t>Flexible working arrangements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6AC4A0" w14:textId="6D7E5138" w:rsidR="00DC5183" w:rsidRDefault="00DC5183" w:rsidP="00C2385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44546A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Salary £</w:t>
      </w:r>
      <w:r w:rsidR="004F4CA7">
        <w:rPr>
          <w:rStyle w:val="normaltextrun"/>
          <w:rFonts w:ascii="Calibri" w:hAnsi="Calibri" w:cs="Calibri"/>
          <w:sz w:val="22"/>
          <w:szCs w:val="22"/>
        </w:rPr>
        <w:t>2</w:t>
      </w:r>
      <w:r w:rsidR="00DF55BE">
        <w:rPr>
          <w:rStyle w:val="normaltextrun"/>
          <w:rFonts w:ascii="Calibri" w:hAnsi="Calibri" w:cs="Calibri"/>
          <w:sz w:val="22"/>
          <w:szCs w:val="22"/>
        </w:rPr>
        <w:t>3</w:t>
      </w:r>
      <w:r w:rsidR="004F4CA7"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>000</w:t>
      </w:r>
      <w:r w:rsidR="00DF55BE">
        <w:rPr>
          <w:rStyle w:val="normaltextrun"/>
          <w:rFonts w:ascii="Calibri" w:hAnsi="Calibri" w:cs="Calibri"/>
          <w:sz w:val="22"/>
          <w:szCs w:val="22"/>
        </w:rPr>
        <w:t xml:space="preserve"> - £25,000 dependent on experience.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45ADE8" w14:textId="58493C26" w:rsidR="00557C82" w:rsidRDefault="00DC5183" w:rsidP="00164034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Full Driving licence and the use of a vehicle with appropriate motor insurance are essentia</w:t>
      </w:r>
      <w:r w:rsidR="00937EBA">
        <w:rPr>
          <w:rStyle w:val="normaltextrun"/>
          <w:rFonts w:ascii="Calibri" w:hAnsi="Calibri" w:cs="Calibri"/>
          <w:sz w:val="22"/>
          <w:szCs w:val="22"/>
        </w:rPr>
        <w:t>l</w:t>
      </w:r>
      <w:r w:rsidR="00164034">
        <w:rPr>
          <w:rStyle w:val="normaltextrun"/>
          <w:rFonts w:ascii="Calibri" w:hAnsi="Calibri" w:cs="Calibri"/>
          <w:sz w:val="22"/>
          <w:szCs w:val="22"/>
        </w:rPr>
        <w:t>.</w:t>
      </w:r>
    </w:p>
    <w:sectPr w:rsidR="00557C82" w:rsidSect="002964C2">
      <w:footerReference w:type="default" r:id="rId11"/>
      <w:headerReference w:type="first" r:id="rId12"/>
      <w:footerReference w:type="first" r:id="rId13"/>
      <w:pgSz w:w="11906" w:h="16838"/>
      <w:pgMar w:top="709" w:right="849" w:bottom="720" w:left="709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51141" w14:textId="77777777" w:rsidR="00E32804" w:rsidRDefault="00E32804" w:rsidP="005D772E">
      <w:pPr>
        <w:spacing w:after="0" w:line="240" w:lineRule="auto"/>
      </w:pPr>
      <w:r>
        <w:separator/>
      </w:r>
    </w:p>
  </w:endnote>
  <w:endnote w:type="continuationSeparator" w:id="0">
    <w:p w14:paraId="7E1717EB" w14:textId="77777777" w:rsidR="00E32804" w:rsidRDefault="00E32804" w:rsidP="005D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3FE9F" w14:textId="77777777" w:rsidR="005D772E" w:rsidRDefault="009D14C4" w:rsidP="005D772E">
    <w:r w:rsidRPr="009D14C4">
      <w:rPr>
        <w:noProof/>
        <w:lang w:eastAsia="en-GB"/>
      </w:rPr>
      <w:drawing>
        <wp:inline distT="0" distB="0" distL="0" distR="0" wp14:anchorId="4F41D0A0" wp14:editId="2AED628B">
          <wp:extent cx="6645910" cy="5472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54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FBE669" w14:textId="77777777" w:rsidR="005D772E" w:rsidRDefault="005D772E" w:rsidP="005D772E">
    <w:pPr>
      <w:pStyle w:val="Footer"/>
    </w:pPr>
  </w:p>
  <w:p w14:paraId="15C34362" w14:textId="77777777" w:rsidR="005D772E" w:rsidRDefault="005D77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759C5" w14:textId="77777777" w:rsidR="009D14C4" w:rsidRDefault="009207F4" w:rsidP="009D14C4">
    <w:r>
      <w:rPr>
        <w:noProof/>
        <w:lang w:eastAsia="en-GB"/>
      </w:rPr>
      <w:drawing>
        <wp:inline distT="0" distB="0" distL="0" distR="0" wp14:anchorId="26DA72DE" wp14:editId="2575826C">
          <wp:extent cx="6628130" cy="677545"/>
          <wp:effectExtent l="0" t="0" r="1270" b="825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28130" cy="677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:w16sdtdh="http://schemas.microsoft.com/office/word/2020/wordml/sdtdatahash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</wp:inline>
      </w:drawing>
    </w:r>
  </w:p>
  <w:p w14:paraId="656BB288" w14:textId="378C38A0" w:rsidR="00373C45" w:rsidRPr="00816E6E" w:rsidRDefault="00B60BB5" w:rsidP="00373C45">
    <w:pPr>
      <w:tabs>
        <w:tab w:val="center" w:pos="4513"/>
        <w:tab w:val="right" w:pos="9026"/>
      </w:tabs>
      <w:spacing w:after="0" w:line="240" w:lineRule="auto"/>
      <w:rPr>
        <w:rFonts w:ascii="Verdana" w:hAnsi="Verdana"/>
        <w:sz w:val="16"/>
        <w:szCs w:val="16"/>
      </w:rPr>
    </w:pPr>
    <w:r>
      <w:rPr>
        <w:rFonts w:ascii="Verdana" w:hAnsi="Verdana"/>
        <w:b/>
        <w:sz w:val="16"/>
        <w:szCs w:val="16"/>
      </w:rPr>
      <w:t xml:space="preserve">YMCA </w:t>
    </w:r>
    <w:r w:rsidR="00A4779F">
      <w:rPr>
        <w:rFonts w:ascii="Verdana" w:hAnsi="Verdana"/>
        <w:b/>
        <w:sz w:val="16"/>
        <w:szCs w:val="16"/>
      </w:rPr>
      <w:t>Brunel Group</w:t>
    </w:r>
    <w:r>
      <w:rPr>
        <w:rFonts w:ascii="Verdana" w:hAnsi="Verdana"/>
        <w:sz w:val="16"/>
        <w:szCs w:val="16"/>
      </w:rPr>
      <w:t>, is a charity (1074660</w:t>
    </w:r>
    <w:r w:rsidR="00373C45" w:rsidRPr="00816E6E">
      <w:rPr>
        <w:rFonts w:ascii="Verdana" w:hAnsi="Verdana"/>
        <w:sz w:val="16"/>
        <w:szCs w:val="16"/>
      </w:rPr>
      <w:t xml:space="preserve"> England &amp; Wales) and a compa</w:t>
    </w:r>
    <w:r>
      <w:rPr>
        <w:rFonts w:ascii="Verdana" w:hAnsi="Verdana"/>
        <w:sz w:val="16"/>
        <w:szCs w:val="16"/>
      </w:rPr>
      <w:t>ny limited by guarantee (3719773</w:t>
    </w:r>
    <w:r w:rsidR="00373C45" w:rsidRPr="00816E6E">
      <w:rPr>
        <w:rFonts w:ascii="Verdana" w:hAnsi="Verdana"/>
        <w:sz w:val="16"/>
        <w:szCs w:val="16"/>
      </w:rPr>
      <w:t xml:space="preserve"> England &amp; Wales).</w:t>
    </w:r>
  </w:p>
  <w:p w14:paraId="6FACEEAF" w14:textId="56DEF0B9" w:rsidR="009D14C4" w:rsidRDefault="009D14C4" w:rsidP="009D14C4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Registered Office: </w:t>
    </w:r>
    <w:r w:rsidR="00DF1D9C">
      <w:rPr>
        <w:rFonts w:ascii="Verdana" w:hAnsi="Verdana"/>
        <w:sz w:val="16"/>
        <w:szCs w:val="16"/>
      </w:rPr>
      <w:t>International House</w:t>
    </w:r>
    <w:r w:rsidR="00B60BB5">
      <w:rPr>
        <w:rFonts w:ascii="Verdana" w:hAnsi="Verdana"/>
        <w:sz w:val="16"/>
        <w:szCs w:val="16"/>
      </w:rPr>
      <w:t xml:space="preserve">, </w:t>
    </w:r>
    <w:r w:rsidR="00DF1D9C">
      <w:rPr>
        <w:rFonts w:ascii="Verdana" w:hAnsi="Verdana"/>
        <w:sz w:val="16"/>
        <w:szCs w:val="16"/>
      </w:rPr>
      <w:t>Broad Street Place</w:t>
    </w:r>
    <w:r w:rsidR="00B60BB5">
      <w:rPr>
        <w:rFonts w:ascii="Verdana" w:hAnsi="Verdana"/>
        <w:sz w:val="16"/>
        <w:szCs w:val="16"/>
      </w:rPr>
      <w:t xml:space="preserve">, </w:t>
    </w:r>
    <w:r w:rsidR="00DF1D9C">
      <w:rPr>
        <w:rFonts w:ascii="Verdana" w:hAnsi="Verdana"/>
        <w:sz w:val="16"/>
        <w:szCs w:val="16"/>
      </w:rPr>
      <w:t>Bath, BA1 5LH</w:t>
    </w:r>
    <w:r w:rsidRPr="00A42073">
      <w:rPr>
        <w:rFonts w:ascii="Verdana" w:hAnsi="Verdana"/>
        <w:sz w:val="16"/>
        <w:szCs w:val="16"/>
      </w:rPr>
      <w:t xml:space="preserve">. </w:t>
    </w:r>
    <w:r w:rsidRPr="00A42073">
      <w:rPr>
        <w:rFonts w:ascii="Verdana" w:hAnsi="Verdana"/>
        <w:b/>
        <w:sz w:val="16"/>
        <w:szCs w:val="16"/>
      </w:rPr>
      <w:t>T</w:t>
    </w:r>
    <w:r w:rsidR="00DF1D9C">
      <w:rPr>
        <w:rFonts w:ascii="Verdana" w:hAnsi="Verdana"/>
        <w:sz w:val="16"/>
        <w:szCs w:val="16"/>
      </w:rPr>
      <w:t xml:space="preserve"> 01225 325900</w:t>
    </w:r>
    <w:r w:rsidRPr="00A42073">
      <w:rPr>
        <w:rFonts w:ascii="Verdana" w:hAnsi="Verdana"/>
        <w:sz w:val="16"/>
        <w:szCs w:val="16"/>
      </w:rPr>
      <w:t xml:space="preserve"> </w:t>
    </w:r>
    <w:r w:rsidRPr="00A42073">
      <w:rPr>
        <w:rFonts w:ascii="Verdana" w:hAnsi="Verdana"/>
        <w:b/>
        <w:sz w:val="16"/>
        <w:szCs w:val="16"/>
      </w:rPr>
      <w:t>E</w:t>
    </w:r>
    <w:r w:rsidRPr="00A42073">
      <w:rPr>
        <w:rFonts w:ascii="Verdana" w:hAnsi="Verdana"/>
        <w:sz w:val="16"/>
        <w:szCs w:val="16"/>
      </w:rPr>
      <w:t xml:space="preserve"> </w:t>
    </w:r>
    <w:r w:rsidR="00B60BB5">
      <w:rPr>
        <w:rStyle w:val="Hyperlink"/>
        <w:rFonts w:ascii="Verdana" w:hAnsi="Verdana"/>
        <w:sz w:val="16"/>
        <w:szCs w:val="16"/>
      </w:rPr>
      <w:t>admin@</w:t>
    </w:r>
    <w:r w:rsidR="00A4779F">
      <w:rPr>
        <w:rStyle w:val="Hyperlink"/>
        <w:rFonts w:ascii="Verdana" w:hAnsi="Verdana"/>
        <w:sz w:val="16"/>
        <w:szCs w:val="16"/>
      </w:rPr>
      <w:t>ymca-bg</w:t>
    </w:r>
    <w:r w:rsidR="00DF1D9C">
      <w:rPr>
        <w:rStyle w:val="Hyperlink"/>
        <w:rFonts w:ascii="Verdana" w:hAnsi="Verdana"/>
        <w:sz w:val="16"/>
        <w:szCs w:val="16"/>
      </w:rPr>
      <w:t>.org</w:t>
    </w:r>
  </w:p>
  <w:p w14:paraId="584DA343" w14:textId="77777777" w:rsidR="009D14C4" w:rsidRDefault="009D1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F7506" w14:textId="77777777" w:rsidR="00E32804" w:rsidRDefault="00E32804" w:rsidP="005D772E">
      <w:pPr>
        <w:spacing w:after="0" w:line="240" w:lineRule="auto"/>
      </w:pPr>
      <w:r>
        <w:separator/>
      </w:r>
    </w:p>
  </w:footnote>
  <w:footnote w:type="continuationSeparator" w:id="0">
    <w:p w14:paraId="0C6F14A0" w14:textId="77777777" w:rsidR="00E32804" w:rsidRDefault="00E32804" w:rsidP="005D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5E9AA" w14:textId="182D8B68" w:rsidR="009D14C4" w:rsidRDefault="00A4779F" w:rsidP="009A39F8">
    <w:pPr>
      <w:pStyle w:val="Header"/>
      <w:ind w:left="-56"/>
    </w:pPr>
    <w:r>
      <w:rPr>
        <w:noProof/>
        <w:lang w:eastAsia="en-GB"/>
      </w:rPr>
      <w:drawing>
        <wp:inline distT="0" distB="0" distL="0" distR="0" wp14:anchorId="2649E21C" wp14:editId="533D4BB8">
          <wp:extent cx="1733384" cy="804401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9425" cy="82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5EDD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CD433B8" wp14:editId="79993AF5">
          <wp:simplePos x="0" y="0"/>
          <wp:positionH relativeFrom="margin">
            <wp:posOffset>4766310</wp:posOffset>
          </wp:positionH>
          <wp:positionV relativeFrom="page">
            <wp:posOffset>442232</wp:posOffset>
          </wp:positionV>
          <wp:extent cx="1886585" cy="552450"/>
          <wp:effectExtent l="0" t="0" r="5715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MCA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58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4C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62C13C" wp14:editId="0BE89A3E">
              <wp:simplePos x="0" y="0"/>
              <wp:positionH relativeFrom="page">
                <wp:posOffset>450215</wp:posOffset>
              </wp:positionH>
              <wp:positionV relativeFrom="page">
                <wp:posOffset>1422400</wp:posOffset>
              </wp:positionV>
              <wp:extent cx="6660000" cy="0"/>
              <wp:effectExtent l="0" t="0" r="2667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546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69BB690" id="Straight Connector 1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5.45pt,112pt" to="559.85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" strokecolor="#44546a" strokeweight=".5pt">
              <v:stroke joinstyle="miter"/>
              <w10:wrap anchorx="page" anchory="page"/>
            </v:line>
          </w:pict>
        </mc:Fallback>
      </mc:AlternateContent>
    </w:r>
  </w:p>
  <w:p w14:paraId="7241E869" w14:textId="77777777" w:rsidR="009D14C4" w:rsidRDefault="009D1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A61028"/>
    <w:lvl w:ilvl="0">
      <w:start w:val="1"/>
      <w:numFmt w:val="bullet"/>
      <w:pStyle w:val="ListBullet"/>
      <w:lvlText w:val=""/>
      <w:lvlJc w:val="left"/>
      <w:pPr>
        <w:ind w:left="697" w:hanging="317"/>
      </w:pPr>
      <w:rPr>
        <w:rFonts w:ascii="Symbol" w:hAnsi="Symbol" w:hint="default"/>
        <w:color w:val="F16423"/>
      </w:rPr>
    </w:lvl>
  </w:abstractNum>
  <w:abstractNum w:abstractNumId="1" w15:restartNumberingAfterBreak="0">
    <w:nsid w:val="0561044A"/>
    <w:multiLevelType w:val="multilevel"/>
    <w:tmpl w:val="5C0A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25F31"/>
    <w:multiLevelType w:val="hybridMultilevel"/>
    <w:tmpl w:val="32C06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96BFF"/>
    <w:multiLevelType w:val="multilevel"/>
    <w:tmpl w:val="BE7C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2D4884"/>
    <w:multiLevelType w:val="multilevel"/>
    <w:tmpl w:val="658C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000CA6"/>
    <w:multiLevelType w:val="hybridMultilevel"/>
    <w:tmpl w:val="F3E4F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83E5F"/>
    <w:multiLevelType w:val="hybridMultilevel"/>
    <w:tmpl w:val="ED54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C084C"/>
    <w:multiLevelType w:val="hybridMultilevel"/>
    <w:tmpl w:val="1682E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32683"/>
    <w:multiLevelType w:val="hybridMultilevel"/>
    <w:tmpl w:val="304E7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35D3B"/>
    <w:multiLevelType w:val="multilevel"/>
    <w:tmpl w:val="EFECF5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E905AA"/>
    <w:multiLevelType w:val="hybridMultilevel"/>
    <w:tmpl w:val="6484A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E3B4C"/>
    <w:multiLevelType w:val="multilevel"/>
    <w:tmpl w:val="1BEE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4E27B7"/>
    <w:multiLevelType w:val="hybridMultilevel"/>
    <w:tmpl w:val="BB8C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E1EFF"/>
    <w:multiLevelType w:val="hybridMultilevel"/>
    <w:tmpl w:val="B7B2B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01D85"/>
    <w:multiLevelType w:val="multilevel"/>
    <w:tmpl w:val="3E00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AD2618"/>
    <w:multiLevelType w:val="multilevel"/>
    <w:tmpl w:val="1E42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C40227"/>
    <w:multiLevelType w:val="multilevel"/>
    <w:tmpl w:val="9D00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6C4A6B"/>
    <w:multiLevelType w:val="hybridMultilevel"/>
    <w:tmpl w:val="50A41920"/>
    <w:lvl w:ilvl="0" w:tplc="6D527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642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168CD"/>
    <w:multiLevelType w:val="hybridMultilevel"/>
    <w:tmpl w:val="909C31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15"/>
  </w:num>
  <w:num w:numId="7">
    <w:abstractNumId w:val="3"/>
  </w:num>
  <w:num w:numId="8">
    <w:abstractNumId w:val="11"/>
  </w:num>
  <w:num w:numId="9">
    <w:abstractNumId w:val="9"/>
  </w:num>
  <w:num w:numId="10">
    <w:abstractNumId w:val="16"/>
  </w:num>
  <w:num w:numId="11">
    <w:abstractNumId w:val="14"/>
  </w:num>
  <w:num w:numId="12">
    <w:abstractNumId w:val="4"/>
  </w:num>
  <w:num w:numId="13">
    <w:abstractNumId w:val="13"/>
  </w:num>
  <w:num w:numId="14">
    <w:abstractNumId w:val="18"/>
  </w:num>
  <w:num w:numId="15">
    <w:abstractNumId w:val="12"/>
  </w:num>
  <w:num w:numId="16">
    <w:abstractNumId w:val="7"/>
  </w:num>
  <w:num w:numId="17">
    <w:abstractNumId w:val="2"/>
  </w:num>
  <w:num w:numId="18">
    <w:abstractNumId w:val="6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073"/>
    <w:rsid w:val="000168E9"/>
    <w:rsid w:val="000301FD"/>
    <w:rsid w:val="0003117A"/>
    <w:rsid w:val="0004428D"/>
    <w:rsid w:val="00045726"/>
    <w:rsid w:val="00070C20"/>
    <w:rsid w:val="000848C2"/>
    <w:rsid w:val="00086F7C"/>
    <w:rsid w:val="00087786"/>
    <w:rsid w:val="000A4D0F"/>
    <w:rsid w:val="000D73F8"/>
    <w:rsid w:val="0011345D"/>
    <w:rsid w:val="00117D84"/>
    <w:rsid w:val="0012246D"/>
    <w:rsid w:val="00123102"/>
    <w:rsid w:val="00125ED0"/>
    <w:rsid w:val="00131C08"/>
    <w:rsid w:val="001430FC"/>
    <w:rsid w:val="00155862"/>
    <w:rsid w:val="00164034"/>
    <w:rsid w:val="0016436C"/>
    <w:rsid w:val="001678D6"/>
    <w:rsid w:val="00171AF8"/>
    <w:rsid w:val="0017627B"/>
    <w:rsid w:val="00180482"/>
    <w:rsid w:val="00191800"/>
    <w:rsid w:val="00192D41"/>
    <w:rsid w:val="001F6C0E"/>
    <w:rsid w:val="002010FB"/>
    <w:rsid w:val="00206052"/>
    <w:rsid w:val="00227B94"/>
    <w:rsid w:val="00230987"/>
    <w:rsid w:val="002452EB"/>
    <w:rsid w:val="00250A22"/>
    <w:rsid w:val="002546C0"/>
    <w:rsid w:val="00286B27"/>
    <w:rsid w:val="002904B5"/>
    <w:rsid w:val="002964C2"/>
    <w:rsid w:val="00297F18"/>
    <w:rsid w:val="002C44D2"/>
    <w:rsid w:val="002C509C"/>
    <w:rsid w:val="00300E6D"/>
    <w:rsid w:val="003205F5"/>
    <w:rsid w:val="003219B5"/>
    <w:rsid w:val="00324767"/>
    <w:rsid w:val="00325A06"/>
    <w:rsid w:val="00373C45"/>
    <w:rsid w:val="00381CFD"/>
    <w:rsid w:val="00392375"/>
    <w:rsid w:val="003C1063"/>
    <w:rsid w:val="003C5867"/>
    <w:rsid w:val="003D09BC"/>
    <w:rsid w:val="003D5BDF"/>
    <w:rsid w:val="003D7AE7"/>
    <w:rsid w:val="00440A85"/>
    <w:rsid w:val="00445F91"/>
    <w:rsid w:val="00462A81"/>
    <w:rsid w:val="004835A2"/>
    <w:rsid w:val="004904D7"/>
    <w:rsid w:val="0049319A"/>
    <w:rsid w:val="004B632E"/>
    <w:rsid w:val="004C324E"/>
    <w:rsid w:val="004E48BB"/>
    <w:rsid w:val="004F0424"/>
    <w:rsid w:val="004F4CA7"/>
    <w:rsid w:val="00521505"/>
    <w:rsid w:val="0052590A"/>
    <w:rsid w:val="00543F4D"/>
    <w:rsid w:val="005473B0"/>
    <w:rsid w:val="00557C82"/>
    <w:rsid w:val="00565006"/>
    <w:rsid w:val="005705A2"/>
    <w:rsid w:val="00582B12"/>
    <w:rsid w:val="00586540"/>
    <w:rsid w:val="00587F24"/>
    <w:rsid w:val="005B4C69"/>
    <w:rsid w:val="005D772E"/>
    <w:rsid w:val="00606FC2"/>
    <w:rsid w:val="006200E1"/>
    <w:rsid w:val="006239DD"/>
    <w:rsid w:val="006317E5"/>
    <w:rsid w:val="00635804"/>
    <w:rsid w:val="00653CE9"/>
    <w:rsid w:val="00655AC8"/>
    <w:rsid w:val="0068030F"/>
    <w:rsid w:val="00685C4F"/>
    <w:rsid w:val="006927CA"/>
    <w:rsid w:val="006E74AE"/>
    <w:rsid w:val="006F5BB2"/>
    <w:rsid w:val="00722765"/>
    <w:rsid w:val="0074358B"/>
    <w:rsid w:val="00760B4F"/>
    <w:rsid w:val="007675ED"/>
    <w:rsid w:val="0077090A"/>
    <w:rsid w:val="00772847"/>
    <w:rsid w:val="007A267A"/>
    <w:rsid w:val="007B3B89"/>
    <w:rsid w:val="007C60AF"/>
    <w:rsid w:val="007E24A3"/>
    <w:rsid w:val="00803244"/>
    <w:rsid w:val="00816E6E"/>
    <w:rsid w:val="008524E1"/>
    <w:rsid w:val="00860207"/>
    <w:rsid w:val="00870487"/>
    <w:rsid w:val="008C3837"/>
    <w:rsid w:val="008D6416"/>
    <w:rsid w:val="008E6BE7"/>
    <w:rsid w:val="009026FB"/>
    <w:rsid w:val="009207F4"/>
    <w:rsid w:val="00925D0B"/>
    <w:rsid w:val="009327B8"/>
    <w:rsid w:val="00935569"/>
    <w:rsid w:val="00937EBA"/>
    <w:rsid w:val="00957F78"/>
    <w:rsid w:val="0098584A"/>
    <w:rsid w:val="009868B8"/>
    <w:rsid w:val="009A39F8"/>
    <w:rsid w:val="009D14C4"/>
    <w:rsid w:val="009D2BE5"/>
    <w:rsid w:val="00A0753A"/>
    <w:rsid w:val="00A22969"/>
    <w:rsid w:val="00A370EF"/>
    <w:rsid w:val="00A42073"/>
    <w:rsid w:val="00A4779F"/>
    <w:rsid w:val="00A57245"/>
    <w:rsid w:val="00A63936"/>
    <w:rsid w:val="00AB2642"/>
    <w:rsid w:val="00AC104E"/>
    <w:rsid w:val="00AD1B51"/>
    <w:rsid w:val="00AD1DF3"/>
    <w:rsid w:val="00AE6B42"/>
    <w:rsid w:val="00B24249"/>
    <w:rsid w:val="00B36430"/>
    <w:rsid w:val="00B60BB5"/>
    <w:rsid w:val="00B63A9B"/>
    <w:rsid w:val="00B86E59"/>
    <w:rsid w:val="00B93801"/>
    <w:rsid w:val="00BA6C32"/>
    <w:rsid w:val="00BE473E"/>
    <w:rsid w:val="00BF682E"/>
    <w:rsid w:val="00C22821"/>
    <w:rsid w:val="00C23853"/>
    <w:rsid w:val="00C44388"/>
    <w:rsid w:val="00C551BE"/>
    <w:rsid w:val="00C55EC1"/>
    <w:rsid w:val="00C64077"/>
    <w:rsid w:val="00C7394C"/>
    <w:rsid w:val="00CA125B"/>
    <w:rsid w:val="00CA48A5"/>
    <w:rsid w:val="00CA5470"/>
    <w:rsid w:val="00CB150E"/>
    <w:rsid w:val="00CC261C"/>
    <w:rsid w:val="00CC33E0"/>
    <w:rsid w:val="00CD7108"/>
    <w:rsid w:val="00D2789D"/>
    <w:rsid w:val="00D30A24"/>
    <w:rsid w:val="00D5394A"/>
    <w:rsid w:val="00D61CBE"/>
    <w:rsid w:val="00D64B50"/>
    <w:rsid w:val="00D66017"/>
    <w:rsid w:val="00DB4839"/>
    <w:rsid w:val="00DC5183"/>
    <w:rsid w:val="00DD6F06"/>
    <w:rsid w:val="00DE018B"/>
    <w:rsid w:val="00DE1F16"/>
    <w:rsid w:val="00DF1D9C"/>
    <w:rsid w:val="00DF55BE"/>
    <w:rsid w:val="00E052DF"/>
    <w:rsid w:val="00E32804"/>
    <w:rsid w:val="00E57390"/>
    <w:rsid w:val="00E614DF"/>
    <w:rsid w:val="00E85D7B"/>
    <w:rsid w:val="00E85EDD"/>
    <w:rsid w:val="00E90731"/>
    <w:rsid w:val="00E930B8"/>
    <w:rsid w:val="00ED64BB"/>
    <w:rsid w:val="00F0725E"/>
    <w:rsid w:val="00F11177"/>
    <w:rsid w:val="00F20954"/>
    <w:rsid w:val="00F24BAE"/>
    <w:rsid w:val="00F43A3B"/>
    <w:rsid w:val="00F53A4D"/>
    <w:rsid w:val="00F55C9B"/>
    <w:rsid w:val="00F63CA7"/>
    <w:rsid w:val="00F720BB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C7EDF"/>
  <w15:chartTrackingRefBased/>
  <w15:docId w15:val="{512128A4-6F4F-44D4-A6F7-20168988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073"/>
    <w:pPr>
      <w:spacing w:after="100" w:line="290" w:lineRule="atLeast"/>
    </w:pPr>
    <w:rPr>
      <w:color w:val="44546A" w:themeColor="text2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073"/>
    <w:rPr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207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D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72E"/>
    <w:rPr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3B0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3B0"/>
    <w:rPr>
      <w:rFonts w:ascii="Segoe UI" w:hAnsi="Segoe UI" w:cs="Segoe UI"/>
      <w:color w:val="44546A" w:themeColor="text2"/>
      <w:sz w:val="18"/>
      <w:szCs w:val="18"/>
    </w:rPr>
  </w:style>
  <w:style w:type="paragraph" w:customStyle="1" w:styleId="Default">
    <w:name w:val="Default"/>
    <w:rsid w:val="000168E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8E9"/>
    <w:pPr>
      <w:spacing w:after="160" w:line="259" w:lineRule="auto"/>
      <w:ind w:left="720"/>
      <w:contextualSpacing/>
    </w:pPr>
    <w:rPr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052D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B1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qFormat/>
    <w:rsid w:val="003D09BC"/>
    <w:pPr>
      <w:numPr>
        <w:numId w:val="2"/>
      </w:numPr>
      <w:tabs>
        <w:tab w:val="left" w:pos="567"/>
      </w:tabs>
      <w:spacing w:after="120" w:line="240" w:lineRule="auto"/>
      <w:contextualSpacing/>
    </w:pPr>
    <w:rPr>
      <w:rFonts w:ascii="Arial" w:eastAsiaTheme="minorEastAsia" w:hAnsi="Arial" w:cs="Arial"/>
      <w:color w:val="auto"/>
      <w:sz w:val="24"/>
      <w:szCs w:val="24"/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3D09BC"/>
    <w:pPr>
      <w:spacing w:after="0" w:line="240" w:lineRule="auto"/>
    </w:pPr>
    <w:rPr>
      <w:rFonts w:ascii="Arial" w:eastAsiaTheme="minorEastAsia" w:hAnsi="Arial" w:cs="Arial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C5183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C5183"/>
  </w:style>
  <w:style w:type="character" w:customStyle="1" w:styleId="eop">
    <w:name w:val="eop"/>
    <w:basedOn w:val="DefaultParagraphFont"/>
    <w:rsid w:val="00DC5183"/>
  </w:style>
  <w:style w:type="character" w:customStyle="1" w:styleId="tabchar">
    <w:name w:val="tabchar"/>
    <w:basedOn w:val="DefaultParagraphFont"/>
    <w:rsid w:val="00DC5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E794BB7FE574BA82BE6CD30792C3D" ma:contentTypeVersion="8" ma:contentTypeDescription="Create a new document." ma:contentTypeScope="" ma:versionID="97356a1d31a152300565683a6d918c2c">
  <xsd:schema xmlns:xsd="http://www.w3.org/2001/XMLSchema" xmlns:xs="http://www.w3.org/2001/XMLSchema" xmlns:p="http://schemas.microsoft.com/office/2006/metadata/properties" xmlns:ns3="b97de878-aeb9-4cf2-8299-47aa3810ee73" targetNamespace="http://schemas.microsoft.com/office/2006/metadata/properties" ma:root="true" ma:fieldsID="fe6d6211b457469a6b4fb57b3df97a00" ns3:_="">
    <xsd:import namespace="b97de878-aeb9-4cf2-8299-47aa3810ee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de878-aeb9-4cf2-8299-47aa3810e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3843B-B50C-4A3A-9AAC-90B6E63B7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A03503-4893-4E03-99C4-E81F45353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EA57AF-D1E6-4C0F-AED2-9E4E44DFD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de878-aeb9-4cf2-8299-47aa3810e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FDDF6A-5ADE-4962-B03A-329BC6FB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Fairbeard</dc:creator>
  <cp:keywords/>
  <dc:description/>
  <cp:lastModifiedBy>Maggie King</cp:lastModifiedBy>
  <cp:revision>5</cp:revision>
  <cp:lastPrinted>2021-12-10T13:53:00Z</cp:lastPrinted>
  <dcterms:created xsi:type="dcterms:W3CDTF">2022-08-18T09:01:00Z</dcterms:created>
  <dcterms:modified xsi:type="dcterms:W3CDTF">2023-05-02T10:08:00Z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0x0101003C6E794BB7FE574BA82BE6CD30792C3D</vt:lpwstr>
  </property>
  <property fmtid="{D5CDD505-2E9C-101B-9397-08002B2CF9AE}" pid="3" name="Order">
    <vt:r8>43600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</Properties>
</file>